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20" w:lineRule="exact"/>
        <w:jc w:val="center"/>
        <w:rPr>
          <w:rFonts w:hint="eastAsia" w:ascii="方正小标宋简体" w:eastAsia="方正小标宋简体"/>
          <w:sz w:val="36"/>
          <w:szCs w:val="36"/>
          <w:lang w:eastAsia="zh-CN"/>
        </w:rPr>
      </w:pPr>
      <w:bookmarkStart w:id="0" w:name="_GoBack"/>
      <w:r>
        <w:rPr>
          <w:rFonts w:hint="eastAsia" w:ascii="方正小标宋简体" w:hAnsi="仿宋_GB2312" w:eastAsia="方正小标宋简体" w:cs="仿宋_GB2312"/>
          <w:sz w:val="36"/>
          <w:szCs w:val="36"/>
          <w:lang w:eastAsia="zh-CN"/>
        </w:rPr>
        <w:t>平塘县农业农村</w:t>
      </w:r>
      <w:r>
        <w:rPr>
          <w:rFonts w:hint="eastAsia" w:ascii="方正小标宋简体" w:hAnsi="仿宋_GB2312" w:eastAsia="方正小标宋简体" w:cs="仿宋_GB2312"/>
          <w:sz w:val="36"/>
          <w:szCs w:val="36"/>
        </w:rPr>
        <w:t>局202</w:t>
      </w:r>
      <w:r>
        <w:rPr>
          <w:rFonts w:hint="eastAsia" w:ascii="方正小标宋简体" w:hAnsi="仿宋_GB2312" w:eastAsia="方正小标宋简体" w:cs="仿宋_GB2312"/>
          <w:sz w:val="36"/>
          <w:szCs w:val="36"/>
          <w:lang w:val="en-US" w:eastAsia="zh-CN"/>
        </w:rPr>
        <w:t>2</w:t>
      </w:r>
      <w:r>
        <w:rPr>
          <w:rFonts w:hint="eastAsia" w:ascii="方正小标宋简体" w:hAnsi="仿宋_GB2312" w:eastAsia="方正小标宋简体" w:cs="仿宋_GB2312"/>
          <w:sz w:val="36"/>
          <w:szCs w:val="36"/>
        </w:rPr>
        <w:t>年</w:t>
      </w:r>
      <w:r>
        <w:rPr>
          <w:rFonts w:hint="eastAsia" w:ascii="方正小标宋简体" w:hAnsi="仿宋_GB2312" w:eastAsia="方正小标宋简体" w:cs="仿宋_GB2312"/>
          <w:sz w:val="36"/>
          <w:szCs w:val="36"/>
          <w:lang w:val="en-US" w:eastAsia="zh-CN"/>
        </w:rPr>
        <w:t>度</w:t>
      </w:r>
      <w:r>
        <w:rPr>
          <w:rFonts w:hint="eastAsia" w:ascii="方正小标宋简体" w:hAnsi="仿宋_GB2312" w:eastAsia="方正小标宋简体" w:cs="仿宋_GB2312"/>
          <w:sz w:val="36"/>
          <w:szCs w:val="36"/>
        </w:rPr>
        <w:t>普法责任清单</w:t>
      </w:r>
    </w:p>
    <w:bookmarkEnd w:id="0"/>
    <w:p/>
    <w:tbl>
      <w:tblPr>
        <w:tblStyle w:val="4"/>
        <w:tblW w:w="14135" w:type="dxa"/>
        <w:tblInd w:w="0" w:type="dxa"/>
        <w:tblLayout w:type="autofit"/>
        <w:tblCellMar>
          <w:top w:w="0" w:type="dxa"/>
          <w:left w:w="0" w:type="dxa"/>
          <w:bottom w:w="0" w:type="dxa"/>
          <w:right w:w="0" w:type="dxa"/>
        </w:tblCellMar>
      </w:tblPr>
      <w:tblGrid>
        <w:gridCol w:w="510"/>
        <w:gridCol w:w="950"/>
        <w:gridCol w:w="3238"/>
        <w:gridCol w:w="1050"/>
        <w:gridCol w:w="3032"/>
        <w:gridCol w:w="5355"/>
      </w:tblGrid>
      <w:tr>
        <w:tblPrEx>
          <w:tblCellMar>
            <w:top w:w="0" w:type="dxa"/>
            <w:left w:w="0" w:type="dxa"/>
            <w:bottom w:w="0" w:type="dxa"/>
            <w:right w:w="0" w:type="dxa"/>
          </w:tblCellMar>
        </w:tblPrEx>
        <w:tc>
          <w:tcPr>
            <w:tcW w:w="51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111" w:leftChars="-53" w:right="-111" w:rightChars="-53"/>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95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111" w:leftChars="-53" w:right="-111" w:rightChars="-53"/>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323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111" w:leftChars="-53" w:right="-111" w:rightChars="-53"/>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普法内容</w:t>
            </w:r>
          </w:p>
        </w:tc>
        <w:tc>
          <w:tcPr>
            <w:tcW w:w="105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111" w:leftChars="-53" w:right="-111" w:rightChars="-53"/>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普法对象</w:t>
            </w:r>
          </w:p>
        </w:tc>
        <w:tc>
          <w:tcPr>
            <w:tcW w:w="3032"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111" w:leftChars="-53" w:right="-111" w:rightChars="-53"/>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普法目标</w:t>
            </w:r>
          </w:p>
        </w:tc>
        <w:tc>
          <w:tcPr>
            <w:tcW w:w="535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111" w:leftChars="-53" w:right="-111" w:rightChars="-53"/>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具体举措</w:t>
            </w:r>
          </w:p>
        </w:tc>
      </w:tr>
      <w:tr>
        <w:tblPrEx>
          <w:tblCellMar>
            <w:top w:w="0" w:type="dxa"/>
            <w:left w:w="0" w:type="dxa"/>
            <w:bottom w:w="0" w:type="dxa"/>
            <w:right w:w="0" w:type="dxa"/>
          </w:tblCellMar>
        </w:tblPrEx>
        <w:trPr>
          <w:trHeight w:val="2440" w:hRule="atLeast"/>
        </w:trPr>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办公室</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等线" w:hAnsi="等线" w:eastAsia="等线" w:cs="Times New Roman"/>
                <w:kern w:val="2"/>
                <w:sz w:val="21"/>
                <w:szCs w:val="21"/>
                <w:lang w:val="en-US" w:eastAsia="zh-CN" w:bidi="ar"/>
              </w:rPr>
            </w:pPr>
            <w:r>
              <w:rPr>
                <w:rFonts w:hint="eastAsia" w:ascii="宋体" w:hAnsi="宋体" w:eastAsia="宋体" w:cs="宋体"/>
                <w:color w:val="000000" w:themeColor="text1"/>
                <w:sz w:val="21"/>
                <w:szCs w:val="21"/>
                <w14:textFill>
                  <w14:solidFill>
                    <w14:schemeClr w14:val="tx1"/>
                  </w14:solidFill>
                </w14:textFill>
              </w:rPr>
              <w:t>重</w:t>
            </w:r>
            <w:r>
              <w:rPr>
                <w:rFonts w:hint="eastAsia" w:ascii="宋体" w:hAnsi="宋体" w:eastAsia="宋体" w:cs="宋体"/>
                <w:b w:val="0"/>
                <w:bCs w:val="0"/>
                <w:color w:val="000000" w:themeColor="text1"/>
                <w:sz w:val="21"/>
                <w:szCs w:val="21"/>
                <w14:textFill>
                  <w14:solidFill>
                    <w14:schemeClr w14:val="tx1"/>
                  </w14:solidFill>
                </w14:textFill>
              </w:rPr>
              <w:t>点宣贯学习</w:t>
            </w:r>
            <w:r>
              <w:rPr>
                <w:rFonts w:hint="eastAsia" w:ascii="宋体" w:hAnsi="宋体" w:eastAsia="宋体" w:cs="宋体"/>
                <w:b w:val="0"/>
                <w:bCs w:val="0"/>
                <w:color w:val="000000" w:themeColor="text1"/>
                <w:sz w:val="21"/>
                <w:szCs w:val="21"/>
                <w:lang w:eastAsia="zh-CN"/>
                <w14:textFill>
                  <w14:solidFill>
                    <w14:schemeClr w14:val="tx1"/>
                  </w14:solidFill>
                </w14:textFill>
              </w:rPr>
              <w:t>《习近平法治思想重要论述》</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b w:val="0"/>
                <w:bCs w:val="0"/>
                <w:color w:val="000000" w:themeColor="text1"/>
                <w:sz w:val="21"/>
                <w:szCs w:val="21"/>
                <w14:textFill>
                  <w14:solidFill>
                    <w14:schemeClr w14:val="tx1"/>
                  </w14:solidFill>
                </w14:textFill>
              </w:rPr>
              <w:t>民法典》</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Style w:val="6"/>
                <w:rFonts w:hint="eastAsia" w:ascii="宋体" w:hAnsi="宋体" w:eastAsia="宋体" w:cs="宋体"/>
                <w:b w:val="0"/>
                <w:bCs w:val="0"/>
                <w:color w:val="000000" w:themeColor="text1"/>
                <w:sz w:val="21"/>
                <w:szCs w:val="21"/>
                <w:lang w:val="en-US" w:eastAsia="zh-CN" w:bidi="ar"/>
                <w14:textFill>
                  <w14:solidFill>
                    <w14:schemeClr w14:val="tx1"/>
                  </w14:solidFill>
                </w14:textFill>
              </w:rPr>
              <w:t>中华人民共和国公职人员政务处分法</w:t>
            </w:r>
            <w:r>
              <w:rPr>
                <w:rFonts w:hint="eastAsia" w:ascii="宋体" w:hAnsi="宋体" w:eastAsia="宋体" w:cs="宋体"/>
                <w:b w:val="0"/>
                <w:bCs w:val="0"/>
                <w:color w:val="000000" w:themeColor="text1"/>
                <w:sz w:val="21"/>
                <w:szCs w:val="21"/>
                <w:lang w:val="en-US" w:eastAsia="zh-CN" w:bidi="ar"/>
                <w14:textFill>
                  <w14:solidFill>
                    <w14:schemeClr w14:val="tx1"/>
                  </w14:solidFill>
                </w14:textFill>
              </w:rPr>
              <w:t> 》</w:t>
            </w:r>
            <w:r>
              <w:rPr>
                <w:rFonts w:hint="eastAsia" w:ascii="宋体" w:hAnsi="宋体" w:eastAsia="宋体" w:cs="宋体"/>
                <w:b w:val="0"/>
                <w:bCs w:val="0"/>
                <w:color w:val="000000" w:themeColor="text1"/>
                <w:sz w:val="21"/>
                <w:szCs w:val="21"/>
                <w14:textFill>
                  <w14:solidFill>
                    <w14:schemeClr w14:val="tx1"/>
                  </w14:solidFill>
                </w14:textFill>
              </w:rPr>
              <w:t>《中国共产党纪律处分条例》《行政机关公务员处分条例》《政府信息公开条例》</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b w:val="0"/>
                <w:bCs w:val="0"/>
                <w:color w:val="000000" w:themeColor="text1"/>
                <w:sz w:val="21"/>
                <w:szCs w:val="21"/>
                <w:lang w:eastAsia="zh-CN"/>
                <w14:textFill>
                  <w14:solidFill>
                    <w14:schemeClr w14:val="tx1"/>
                  </w14:solidFill>
                </w14:textFill>
              </w:rPr>
              <w:t>公务员法》《</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b w:val="0"/>
                <w:bCs w:val="0"/>
                <w:color w:val="000000" w:themeColor="text1"/>
                <w:sz w:val="21"/>
                <w:szCs w:val="21"/>
                <w:lang w:eastAsia="zh-CN"/>
                <w14:textFill>
                  <w14:solidFill>
                    <w14:schemeClr w14:val="tx1"/>
                  </w14:solidFill>
                </w14:textFill>
              </w:rPr>
              <w:t>行政许可法》</w:t>
            </w:r>
            <w:r>
              <w:rPr>
                <w:rFonts w:hint="eastAsia" w:ascii="宋体" w:hAnsi="宋体" w:eastAsia="宋体" w:cs="宋体"/>
                <w:b w:val="0"/>
                <w:bCs w:val="0"/>
                <w:color w:val="000000" w:themeColor="text1"/>
                <w:sz w:val="21"/>
                <w:szCs w:val="21"/>
                <w14:textFill>
                  <w14:solidFill>
                    <w14:schemeClr w14:val="tx1"/>
                  </w14:solidFill>
                </w14:textFill>
              </w:rPr>
              <w:t>等</w:t>
            </w:r>
            <w:r>
              <w:rPr>
                <w:rFonts w:hint="eastAsia" w:ascii="宋体" w:hAnsi="宋体" w:eastAsia="宋体" w:cs="宋体"/>
                <w:b w:val="0"/>
                <w:bCs w:val="0"/>
                <w:color w:val="000000" w:themeColor="text1"/>
                <w:sz w:val="21"/>
                <w:szCs w:val="21"/>
                <w:lang w:eastAsia="zh-CN"/>
                <w14:textFill>
                  <w14:solidFill>
                    <w14:schemeClr w14:val="tx1"/>
                  </w14:solidFill>
                </w14:textFill>
              </w:rPr>
              <w:t>相关</w:t>
            </w:r>
            <w:r>
              <w:rPr>
                <w:rFonts w:hint="eastAsia" w:ascii="宋体" w:hAnsi="宋体" w:eastAsia="宋体" w:cs="宋体"/>
                <w:b w:val="0"/>
                <w:bCs w:val="0"/>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提高干部职工依法行政工作意识</w:t>
            </w:r>
            <w:r>
              <w:rPr>
                <w:rFonts w:hint="eastAsia" w:ascii="宋体" w:hAnsi="宋体" w:eastAsia="宋体" w:cs="宋体"/>
                <w:color w:val="000000" w:themeColor="text1"/>
                <w:sz w:val="21"/>
                <w:szCs w:val="21"/>
                <w:lang w:eastAsia="zh-CN"/>
                <w14:textFill>
                  <w14:solidFill>
                    <w14:schemeClr w14:val="tx1"/>
                  </w14:solidFill>
                </w14:textFill>
              </w:rPr>
              <w:t>和能力</w:t>
            </w:r>
            <w:r>
              <w:rPr>
                <w:rFonts w:hint="eastAsia" w:ascii="宋体" w:hAnsi="宋体" w:eastAsia="宋体" w:cs="宋体"/>
                <w:color w:val="000000" w:themeColor="text1"/>
                <w:sz w:val="21"/>
                <w:szCs w:val="21"/>
                <w14:textFill>
                  <w14:solidFill>
                    <w14:schemeClr w14:val="tx1"/>
                  </w14:solidFill>
                </w14:textFill>
              </w:rPr>
              <w:t>，营造学法用法尊法守法的法治氛围。</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w:t>
            </w:r>
            <w:r>
              <w:rPr>
                <w:rFonts w:hint="eastAsia" w:ascii="宋体" w:hAnsi="宋体" w:eastAsia="宋体" w:cs="宋体"/>
                <w:color w:val="000000" w:themeColor="text1"/>
                <w:sz w:val="21"/>
                <w:szCs w:val="21"/>
                <w:lang w:val="en-US" w:eastAsia="zh-CN"/>
                <w14:textFill>
                  <w14:solidFill>
                    <w14:schemeClr w14:val="tx1"/>
                  </w14:solidFill>
                </w14:textFill>
              </w:rPr>
              <w:t>部门</w:t>
            </w:r>
            <w:r>
              <w:rPr>
                <w:rFonts w:hint="eastAsia" w:ascii="宋体" w:hAnsi="宋体" w:eastAsia="宋体" w:cs="宋体"/>
                <w:color w:val="000000" w:themeColor="text1"/>
                <w:sz w:val="21"/>
                <w:szCs w:val="21"/>
                <w14:textFill>
                  <w14:solidFill>
                    <w14:schemeClr w14:val="tx1"/>
                  </w14:solidFill>
                </w14:textFill>
              </w:rPr>
              <w:t>年度普法计划。</w:t>
            </w:r>
          </w:p>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2.开展《民法典》宣传进机关活动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邀请专家学者解读《民法典》</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同时组织开展《民法典》线上课程学习。</w:t>
            </w:r>
          </w:p>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3.组织全系统干部参加年度学法考试。制定局党组学法制度，将学法内容列入中心组学习计划并组织实施。</w:t>
            </w:r>
          </w:p>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4.制定行政执法“三项制度”落实方案。</w:t>
            </w:r>
          </w:p>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5.组织干部职工积极参与全国普法办和省、市普法办组织开展的法治宣传教育活动和社会公益普法活动。</w:t>
            </w:r>
          </w:p>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印发相关宣传折页、挂图以及发放普及读物等形式进行普法学法。</w:t>
            </w:r>
          </w:p>
        </w:tc>
      </w:tr>
      <w:tr>
        <w:tblPrEx>
          <w:tblCellMar>
            <w:top w:w="0" w:type="dxa"/>
            <w:left w:w="0" w:type="dxa"/>
            <w:bottom w:w="0" w:type="dxa"/>
            <w:right w:w="0" w:type="dxa"/>
          </w:tblCellMar>
        </w:tblPrEx>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农业综合行政执法大队</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重点宣贯学习《</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color w:val="000000" w:themeColor="text1"/>
                <w:sz w:val="21"/>
                <w:szCs w:val="21"/>
                <w:lang w:eastAsia="zh-CN"/>
                <w14:textFill>
                  <w14:solidFill>
                    <w14:schemeClr w14:val="tx1"/>
                  </w14:solidFill>
                </w14:textFill>
              </w:rPr>
              <w:t>行政处罚法</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color w:val="000000" w:themeColor="text1"/>
                <w:sz w:val="21"/>
                <w:szCs w:val="21"/>
                <w:lang w:eastAsia="zh-CN"/>
                <w14:textFill>
                  <w14:solidFill>
                    <w14:schemeClr w14:val="tx1"/>
                  </w14:solidFill>
                </w14:textFill>
              </w:rPr>
              <w:t>行政诉讼法</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color w:val="000000" w:themeColor="text1"/>
                <w:sz w:val="21"/>
                <w:szCs w:val="21"/>
                <w:lang w:eastAsia="zh-CN"/>
                <w14:textFill>
                  <w14:solidFill>
                    <w14:schemeClr w14:val="tx1"/>
                  </w14:solidFill>
                </w14:textFill>
              </w:rPr>
              <w:t>行政复议法》</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《农业行政处罚程序规定》</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相关</w:t>
            </w:r>
            <w:r>
              <w:rPr>
                <w:rFonts w:hint="eastAsia" w:ascii="宋体" w:hAnsi="宋体" w:eastAsia="宋体" w:cs="宋体"/>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让全体干部职工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r>
              <w:rPr>
                <w:rFonts w:hint="eastAsia" w:ascii="宋体" w:hAnsi="宋体" w:eastAsia="宋体" w:cs="宋体"/>
                <w:color w:val="000000" w:themeColor="text1"/>
                <w:sz w:val="21"/>
                <w:szCs w:val="21"/>
                <w14:textFill>
                  <w14:solidFill>
                    <w14:schemeClr w14:val="tx1"/>
                  </w14:solidFill>
                </w14:textFill>
              </w:rPr>
              <w:t>更充分了解</w:t>
            </w:r>
            <w:r>
              <w:rPr>
                <w:rFonts w:hint="eastAsia" w:ascii="宋体" w:hAnsi="宋体" w:eastAsia="宋体" w:cs="宋体"/>
                <w:color w:val="000000" w:themeColor="text1"/>
                <w:sz w:val="21"/>
                <w:szCs w:val="21"/>
                <w:lang w:eastAsia="zh-CN"/>
                <w14:textFill>
                  <w14:solidFill>
                    <w14:schemeClr w14:val="tx1"/>
                  </w14:solidFill>
                </w14:textFill>
              </w:rPr>
              <w:t>行业管理</w:t>
            </w:r>
            <w:r>
              <w:rPr>
                <w:rFonts w:hint="eastAsia" w:ascii="宋体" w:hAnsi="宋体" w:eastAsia="宋体" w:cs="宋体"/>
                <w:color w:val="000000" w:themeColor="text1"/>
                <w:sz w:val="21"/>
                <w:szCs w:val="21"/>
                <w14:textFill>
                  <w14:solidFill>
                    <w14:schemeClr w14:val="tx1"/>
                  </w14:solidFill>
                </w14:textFill>
              </w:rPr>
              <w:t>的相关法律法规</w:t>
            </w:r>
            <w:r>
              <w:rPr>
                <w:rFonts w:hint="eastAsia" w:ascii="宋体" w:hAnsi="宋体" w:eastAsia="宋体" w:cs="宋体"/>
                <w:color w:val="000000" w:themeColor="text1"/>
                <w:sz w:val="21"/>
                <w:szCs w:val="21"/>
                <w:lang w:eastAsia="zh-CN"/>
                <w14:textFill>
                  <w14:solidFill>
                    <w14:schemeClr w14:val="tx1"/>
                  </w14:solidFill>
                </w14:textFill>
              </w:rPr>
              <w:t>法规</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规章</w:t>
            </w:r>
            <w:r>
              <w:rPr>
                <w:rFonts w:hint="eastAsia" w:ascii="宋体" w:hAnsi="宋体" w:eastAsia="宋体" w:cs="宋体"/>
                <w:color w:val="000000" w:themeColor="text1"/>
                <w:sz w:val="21"/>
                <w:szCs w:val="21"/>
                <w14:textFill>
                  <w14:solidFill>
                    <w14:schemeClr w14:val="tx1"/>
                  </w14:solidFill>
                </w14:textFill>
              </w:rPr>
              <w:t>，保障自身合法权利。</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集贸市场、企业、基地、村民组、</w:t>
            </w:r>
            <w:r>
              <w:rPr>
                <w:rFonts w:hint="eastAsia" w:ascii="宋体" w:hAnsi="宋体" w:eastAsia="宋体" w:cs="宋体"/>
                <w:color w:val="000000" w:themeColor="text1"/>
                <w:sz w:val="21"/>
                <w:szCs w:val="21"/>
                <w14:textFill>
                  <w14:solidFill>
                    <w14:schemeClr w14:val="tx1"/>
                  </w14:solidFill>
                </w14:textFill>
              </w:rPr>
              <w:t>网站、微信公众号、微博等新媒体上持续推进我</w:t>
            </w:r>
            <w:r>
              <w:rPr>
                <w:rFonts w:hint="eastAsia" w:ascii="宋体" w:hAnsi="宋体" w:eastAsia="宋体" w:cs="宋体"/>
                <w:color w:val="000000" w:themeColor="text1"/>
                <w:sz w:val="21"/>
                <w:szCs w:val="21"/>
                <w:lang w:eastAsia="zh-CN"/>
                <w14:textFill>
                  <w14:solidFill>
                    <w14:schemeClr w14:val="tx1"/>
                  </w14:solidFill>
                </w14:textFill>
              </w:rPr>
              <w:t>县行政管理</w:t>
            </w:r>
            <w:r>
              <w:rPr>
                <w:rFonts w:hint="eastAsia" w:ascii="宋体" w:hAnsi="宋体" w:eastAsia="宋体" w:cs="宋体"/>
                <w:color w:val="000000" w:themeColor="text1"/>
                <w:sz w:val="21"/>
                <w:szCs w:val="21"/>
                <w14:textFill>
                  <w14:solidFill>
                    <w14:schemeClr w14:val="tx1"/>
                  </w14:solidFill>
                </w14:textFill>
              </w:rPr>
              <w:t>法律法规</w:t>
            </w:r>
            <w:r>
              <w:rPr>
                <w:rFonts w:hint="eastAsia" w:ascii="宋体" w:hAnsi="宋体" w:eastAsia="宋体" w:cs="宋体"/>
                <w:color w:val="000000" w:themeColor="text1"/>
                <w:sz w:val="21"/>
                <w:szCs w:val="21"/>
                <w:lang w:eastAsia="zh-CN"/>
                <w14:textFill>
                  <w14:solidFill>
                    <w14:schemeClr w14:val="tx1"/>
                  </w14:solidFill>
                </w14:textFill>
              </w:rPr>
              <w:t>宣传</w:t>
            </w:r>
            <w:r>
              <w:rPr>
                <w:rFonts w:hint="eastAsia" w:ascii="宋体" w:hAnsi="宋体" w:eastAsia="宋体" w:cs="宋体"/>
                <w:color w:val="000000" w:themeColor="text1"/>
                <w:sz w:val="21"/>
                <w:szCs w:val="21"/>
                <w14:textFill>
                  <w14:solidFill>
                    <w14:schemeClr w14:val="tx1"/>
                  </w14:solidFill>
                </w14:textFill>
              </w:rPr>
              <w:t>和相关信息公开，让市民对自己的合法权益更明晰。</w:t>
            </w:r>
          </w:p>
          <w:p>
            <w:pPr>
              <w:ind w:left="-84" w:leftChars="-40" w:right="-84" w:rightChars="-4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宣传</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法律</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六进”</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进机关、进乡村、进社区、进学校、进企业、进单位</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活动。</w:t>
            </w:r>
          </w:p>
        </w:tc>
      </w:tr>
      <w:tr>
        <w:tblPrEx>
          <w:tblCellMar>
            <w:top w:w="0" w:type="dxa"/>
            <w:left w:w="0" w:type="dxa"/>
            <w:bottom w:w="0" w:type="dxa"/>
            <w:right w:w="0" w:type="dxa"/>
          </w:tblCellMar>
        </w:tblPrEx>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农产品质量安全管理科</w:t>
            </w:r>
            <w:r>
              <w:rPr>
                <w:rFonts w:hint="eastAsia" w:ascii="宋体" w:hAnsi="宋体" w:eastAsia="宋体" w:cs="宋体"/>
                <w:color w:val="000000" w:themeColor="text1"/>
                <w:sz w:val="21"/>
                <w:szCs w:val="21"/>
                <w:lang w:eastAsia="zh-CN"/>
                <w14:textFill>
                  <w14:solidFill>
                    <w14:schemeClr w14:val="tx1"/>
                  </w14:solidFill>
                </w14:textFill>
              </w:rPr>
              <w:t>、农产品质量安全综合检测中心</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重点宣贯学习</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农产品质量安全法</w:t>
            </w:r>
            <w:r>
              <w:rPr>
                <w:rFonts w:hint="eastAsia" w:ascii="宋体" w:hAnsi="宋体" w:eastAsia="宋体" w:cs="宋体"/>
                <w:color w:val="000000" w:themeColor="text1"/>
                <w:kern w:val="2"/>
                <w:sz w:val="21"/>
                <w:szCs w:val="21"/>
                <w:lang w:val="en-US" w:eastAsia="zh-CN" w:bidi="ar"/>
                <w14:textFill>
                  <w14:solidFill>
                    <w14:schemeClr w14:val="tx1"/>
                  </w14:solidFill>
                </w14:textFill>
              </w:rPr>
              <w:t>》(主席令第四十九号2006年公布)、《</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国务院关于加强食品等产品安全监督管理的特别规定</w:t>
            </w:r>
            <w:r>
              <w:rPr>
                <w:rFonts w:hint="eastAsia" w:ascii="宋体" w:hAnsi="宋体" w:eastAsia="宋体" w:cs="宋体"/>
                <w:color w:val="000000" w:themeColor="text1"/>
                <w:kern w:val="2"/>
                <w:sz w:val="21"/>
                <w:szCs w:val="21"/>
                <w:lang w:val="en-US" w:eastAsia="zh-CN" w:bidi="ar"/>
                <w14:textFill>
                  <w14:solidFill>
                    <w14:schemeClr w14:val="tx1"/>
                  </w14:solidFill>
                </w14:textFill>
              </w:rPr>
              <w:t>》(国务院令第503号二00七年公布)、《</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贵州省农产品质量安全条例</w:t>
            </w:r>
            <w:r>
              <w:rPr>
                <w:rFonts w:hint="eastAsia" w:ascii="宋体" w:hAnsi="宋体" w:eastAsia="宋体" w:cs="宋体"/>
                <w:color w:val="000000" w:themeColor="text1"/>
                <w:kern w:val="2"/>
                <w:sz w:val="21"/>
                <w:szCs w:val="21"/>
                <w:lang w:val="en-US" w:eastAsia="zh-CN" w:bidi="ar"/>
                <w14:textFill>
                  <w14:solidFill>
                    <w14:schemeClr w14:val="tx1"/>
                  </w14:solidFill>
                </w14:textFill>
              </w:rPr>
              <w:t>》(2017年修正)</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相关</w:t>
            </w:r>
            <w:r>
              <w:rPr>
                <w:rFonts w:hint="eastAsia" w:ascii="宋体" w:hAnsi="宋体" w:eastAsia="宋体" w:cs="宋体"/>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让全体干部职工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r>
              <w:rPr>
                <w:rFonts w:hint="eastAsia" w:ascii="宋体" w:hAnsi="宋体" w:eastAsia="宋体" w:cs="宋体"/>
                <w:color w:val="000000" w:themeColor="text1"/>
                <w:sz w:val="21"/>
                <w:szCs w:val="21"/>
                <w14:textFill>
                  <w14:solidFill>
                    <w14:schemeClr w14:val="tx1"/>
                  </w14:solidFill>
                </w14:textFill>
              </w:rPr>
              <w:t>更充分了解</w:t>
            </w:r>
            <w:r>
              <w:rPr>
                <w:rFonts w:hint="eastAsia" w:ascii="宋体" w:hAnsi="宋体" w:eastAsia="宋体" w:cs="宋体"/>
                <w:color w:val="000000" w:themeColor="text1"/>
                <w:sz w:val="21"/>
                <w:szCs w:val="21"/>
                <w:lang w:eastAsia="zh-CN"/>
                <w14:textFill>
                  <w14:solidFill>
                    <w14:schemeClr w14:val="tx1"/>
                  </w14:solidFill>
                </w14:textFill>
              </w:rPr>
              <w:t>行业管理</w:t>
            </w:r>
            <w:r>
              <w:rPr>
                <w:rFonts w:hint="eastAsia" w:ascii="宋体" w:hAnsi="宋体" w:eastAsia="宋体" w:cs="宋体"/>
                <w:color w:val="000000" w:themeColor="text1"/>
                <w:sz w:val="21"/>
                <w:szCs w:val="21"/>
                <w14:textFill>
                  <w14:solidFill>
                    <w14:schemeClr w14:val="tx1"/>
                  </w14:solidFill>
                </w14:textFill>
              </w:rPr>
              <w:t>的相关法律法规</w:t>
            </w:r>
            <w:r>
              <w:rPr>
                <w:rFonts w:hint="eastAsia" w:ascii="宋体" w:hAnsi="宋体" w:eastAsia="宋体" w:cs="宋体"/>
                <w:color w:val="000000" w:themeColor="text1"/>
                <w:sz w:val="21"/>
                <w:szCs w:val="21"/>
                <w:lang w:eastAsia="zh-CN"/>
                <w14:textFill>
                  <w14:solidFill>
                    <w14:schemeClr w14:val="tx1"/>
                  </w14:solidFill>
                </w14:textFill>
              </w:rPr>
              <w:t>法规</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规章</w:t>
            </w:r>
            <w:r>
              <w:rPr>
                <w:rFonts w:hint="eastAsia" w:ascii="宋体" w:hAnsi="宋体" w:eastAsia="宋体" w:cs="宋体"/>
                <w:color w:val="000000" w:themeColor="text1"/>
                <w:sz w:val="21"/>
                <w:szCs w:val="21"/>
                <w14:textFill>
                  <w14:solidFill>
                    <w14:schemeClr w14:val="tx1"/>
                  </w14:solidFill>
                </w14:textFill>
              </w:rPr>
              <w:t>，保障自身合法权利。</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集贸市场、企业、基地、村民组、</w:t>
            </w:r>
            <w:r>
              <w:rPr>
                <w:rFonts w:hint="eastAsia" w:ascii="宋体" w:hAnsi="宋体" w:eastAsia="宋体" w:cs="宋体"/>
                <w:color w:val="000000" w:themeColor="text1"/>
                <w:sz w:val="21"/>
                <w:szCs w:val="21"/>
                <w14:textFill>
                  <w14:solidFill>
                    <w14:schemeClr w14:val="tx1"/>
                  </w14:solidFill>
                </w14:textFill>
              </w:rPr>
              <w:t>网站、微信公众号、微博等新媒体上持续推进我</w:t>
            </w:r>
            <w:r>
              <w:rPr>
                <w:rFonts w:hint="eastAsia" w:ascii="宋体" w:hAnsi="宋体" w:eastAsia="宋体" w:cs="宋体"/>
                <w:color w:val="000000" w:themeColor="text1"/>
                <w:sz w:val="21"/>
                <w:szCs w:val="21"/>
                <w:lang w:eastAsia="zh-CN"/>
                <w14:textFill>
                  <w14:solidFill>
                    <w14:schemeClr w14:val="tx1"/>
                  </w14:solidFill>
                </w14:textFill>
              </w:rPr>
              <w:t>县行政管理</w:t>
            </w:r>
            <w:r>
              <w:rPr>
                <w:rFonts w:hint="eastAsia" w:ascii="宋体" w:hAnsi="宋体" w:eastAsia="宋体" w:cs="宋体"/>
                <w:color w:val="000000" w:themeColor="text1"/>
                <w:sz w:val="21"/>
                <w:szCs w:val="21"/>
                <w14:textFill>
                  <w14:solidFill>
                    <w14:schemeClr w14:val="tx1"/>
                  </w14:solidFill>
                </w14:textFill>
              </w:rPr>
              <w:t>法律法规</w:t>
            </w:r>
            <w:r>
              <w:rPr>
                <w:rFonts w:hint="eastAsia" w:ascii="宋体" w:hAnsi="宋体" w:eastAsia="宋体" w:cs="宋体"/>
                <w:color w:val="000000" w:themeColor="text1"/>
                <w:sz w:val="21"/>
                <w:szCs w:val="21"/>
                <w:lang w:eastAsia="zh-CN"/>
                <w14:textFill>
                  <w14:solidFill>
                    <w14:schemeClr w14:val="tx1"/>
                  </w14:solidFill>
                </w14:textFill>
              </w:rPr>
              <w:t>宣传</w:t>
            </w:r>
            <w:r>
              <w:rPr>
                <w:rFonts w:hint="eastAsia" w:ascii="宋体" w:hAnsi="宋体" w:eastAsia="宋体" w:cs="宋体"/>
                <w:color w:val="000000" w:themeColor="text1"/>
                <w:sz w:val="21"/>
                <w:szCs w:val="21"/>
                <w14:textFill>
                  <w14:solidFill>
                    <w14:schemeClr w14:val="tx1"/>
                  </w14:solidFill>
                </w14:textFill>
              </w:rPr>
              <w:t>和相关信息公开，让市民对自己的合法权益更明晰。</w:t>
            </w:r>
          </w:p>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宣传</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法律</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六进”</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进机关、进乡村、进社区、进学校、进企业、进单位</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活动。</w:t>
            </w:r>
          </w:p>
        </w:tc>
      </w:tr>
      <w:tr>
        <w:tblPrEx>
          <w:tblCellMar>
            <w:top w:w="0" w:type="dxa"/>
            <w:left w:w="0" w:type="dxa"/>
            <w:bottom w:w="0" w:type="dxa"/>
            <w:right w:w="0" w:type="dxa"/>
          </w:tblCellMar>
        </w:tblPrEx>
        <w:trPr>
          <w:trHeight w:val="1122" w:hRule="atLeast"/>
        </w:trPr>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养殖业发展中心</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重点宣贯学习</w:t>
            </w:r>
            <w:r>
              <w:rPr>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动物防疫法》(主席令第六十九号2021年修订)、</w:t>
            </w:r>
            <w:r>
              <w:rPr>
                <w:rFonts w:hint="eastAsia" w:ascii="宋体" w:hAnsi="宋体" w:eastAsia="宋体" w:cs="宋体"/>
                <w:b w:val="0"/>
                <w:bCs w:val="0"/>
                <w:color w:val="000000" w:themeColor="text1"/>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b w:val="0"/>
                <w:bCs w:val="0"/>
                <w:color w:val="000000" w:themeColor="text1"/>
                <w:sz w:val="21"/>
                <w:szCs w:val="21"/>
                <w:lang w:val="en-US" w:eastAsia="zh-CN" w:bidi="ar"/>
                <w14:textFill>
                  <w14:solidFill>
                    <w14:schemeClr w14:val="tx1"/>
                  </w14:solidFill>
                </w14:textFill>
              </w:rPr>
              <w:t>畜牧法》(2015年修正)、</w:t>
            </w:r>
            <w:r>
              <w:rPr>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渔业法》(2013年修正)、《</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野生动物保护法》(主席令第四十七号 2016年修订)、《动物防疫条件审查办法》(农业部令2010年第7号)、《动物诊疗机构管理办法》(农业部令2017年第8号修订)、《水生野生动物保护实施条例》(农业部1993年第1号令发布,国务院2013年修订)、《水生野生动物利用特许办法》(农业部令2013年第5号修订)、《兽药管理条例》(2020年修订)、《兽药广告审查办法》(国家工商行政管理局、农业部令第88号1998年修改)、《兽药广告审查发布标准》(国家工商行政管理总局令第82号2015年公布)、《贵州省渔业条例》、《水产苗种管理办法》(农业部令第46号2004年修订)、《乳品质量安全监督管理条例》(国务院令2008年第536号公布)、</w:t>
            </w:r>
            <w:r>
              <w:rPr>
                <w:rFonts w:hint="eastAsia" w:ascii="宋体" w:hAnsi="宋体" w:eastAsia="宋体" w:cs="宋体"/>
                <w:b w:val="0"/>
                <w:bCs w:val="0"/>
                <w:color w:val="000000" w:themeColor="text1"/>
                <w:kern w:val="2"/>
                <w:sz w:val="21"/>
                <w:szCs w:val="21"/>
                <w:shd w:val="clear" w:fill="FFFFFF"/>
                <w:lang w:val="en-US" w:eastAsia="zh-CN" w:bidi="ar"/>
                <w14:textFill>
                  <w14:solidFill>
                    <w14:schemeClr w14:val="tx1"/>
                  </w14:solidFill>
                </w14:textFill>
              </w:rPr>
              <w:t>《生鲜乳生产收购管理办法》(农业部令第15号2008年发布)、</w:t>
            </w:r>
            <w:r>
              <w:rPr>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《种畜禽管理条例》(2011年修正)、《贵州省种畜禽生产经营许可证审核发放办法》(黔农发〔2012〕189号)、</w:t>
            </w:r>
            <w:r>
              <w:rPr>
                <w:rFonts w:hint="eastAsia" w:ascii="宋体" w:hAnsi="宋体" w:eastAsia="宋体" w:cs="宋体"/>
                <w:color w:val="000000" w:themeColor="text1"/>
                <w:kern w:val="2"/>
                <w:sz w:val="21"/>
                <w:szCs w:val="21"/>
                <w:lang w:val="en-US" w:eastAsia="zh-CN" w:bidi="ar"/>
                <w14:textFill>
                  <w14:solidFill>
                    <w14:schemeClr w14:val="tx1"/>
                  </w14:solidFill>
                </w14:textFill>
              </w:rPr>
              <w:t>《执业兽医管理办法》(农业部令2013年第5号修订)、《生猪屠宰管理条例》(国务院令2016年第666号公布)、《饲料和饲料添加剂管理条例》(国务院令第676号2017年修订)、《饲料和饲料添加剂生产许可管理办法》(2017年11月30日农业部令2017年第8号修订)、《水生野生动物保护条例》(2013年修正)、《贵州省牲畜屠宰条例》(2015年修正)、《水生野生动物保护实施条例》(2013年修正)、</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《乡村兽医管理办法》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(2019年修正)、</w:t>
            </w:r>
            <w:r>
              <w:rPr>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《农业转基因生物安全管理条例》(2017年修正)、《农业转基因生物加工审批办法》(农业部令第59号2006年发布)</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相关</w:t>
            </w:r>
            <w:r>
              <w:rPr>
                <w:rFonts w:hint="eastAsia" w:ascii="宋体" w:hAnsi="宋体" w:eastAsia="宋体" w:cs="宋体"/>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让全体干部职工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r>
              <w:rPr>
                <w:rFonts w:hint="eastAsia" w:ascii="宋体" w:hAnsi="宋体" w:eastAsia="宋体" w:cs="宋体"/>
                <w:color w:val="000000" w:themeColor="text1"/>
                <w:sz w:val="21"/>
                <w:szCs w:val="21"/>
                <w14:textFill>
                  <w14:solidFill>
                    <w14:schemeClr w14:val="tx1"/>
                  </w14:solidFill>
                </w14:textFill>
              </w:rPr>
              <w:t>更充分了解</w:t>
            </w:r>
            <w:r>
              <w:rPr>
                <w:rFonts w:hint="eastAsia" w:ascii="宋体" w:hAnsi="宋体" w:eastAsia="宋体" w:cs="宋体"/>
                <w:color w:val="000000" w:themeColor="text1"/>
                <w:sz w:val="21"/>
                <w:szCs w:val="21"/>
                <w:lang w:eastAsia="zh-CN"/>
                <w14:textFill>
                  <w14:solidFill>
                    <w14:schemeClr w14:val="tx1"/>
                  </w14:solidFill>
                </w14:textFill>
              </w:rPr>
              <w:t>行业管理</w:t>
            </w:r>
            <w:r>
              <w:rPr>
                <w:rFonts w:hint="eastAsia" w:ascii="宋体" w:hAnsi="宋体" w:eastAsia="宋体" w:cs="宋体"/>
                <w:color w:val="000000" w:themeColor="text1"/>
                <w:sz w:val="21"/>
                <w:szCs w:val="21"/>
                <w14:textFill>
                  <w14:solidFill>
                    <w14:schemeClr w14:val="tx1"/>
                  </w14:solidFill>
                </w14:textFill>
              </w:rPr>
              <w:t>的相关法律法规</w:t>
            </w:r>
            <w:r>
              <w:rPr>
                <w:rFonts w:hint="eastAsia" w:ascii="宋体" w:hAnsi="宋体" w:eastAsia="宋体" w:cs="宋体"/>
                <w:color w:val="000000" w:themeColor="text1"/>
                <w:sz w:val="21"/>
                <w:szCs w:val="21"/>
                <w:lang w:eastAsia="zh-CN"/>
                <w14:textFill>
                  <w14:solidFill>
                    <w14:schemeClr w14:val="tx1"/>
                  </w14:solidFill>
                </w14:textFill>
              </w:rPr>
              <w:t>法规</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规章</w:t>
            </w:r>
            <w:r>
              <w:rPr>
                <w:rFonts w:hint="eastAsia" w:ascii="宋体" w:hAnsi="宋体" w:eastAsia="宋体" w:cs="宋体"/>
                <w:color w:val="000000" w:themeColor="text1"/>
                <w:sz w:val="21"/>
                <w:szCs w:val="21"/>
                <w14:textFill>
                  <w14:solidFill>
                    <w14:schemeClr w14:val="tx1"/>
                  </w14:solidFill>
                </w14:textFill>
              </w:rPr>
              <w:t>，保障自身合法权利。</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集贸市场、企业、基地、村民组、</w:t>
            </w:r>
            <w:r>
              <w:rPr>
                <w:rFonts w:hint="eastAsia" w:ascii="宋体" w:hAnsi="宋体" w:eastAsia="宋体" w:cs="宋体"/>
                <w:color w:val="000000" w:themeColor="text1"/>
                <w:sz w:val="21"/>
                <w:szCs w:val="21"/>
                <w14:textFill>
                  <w14:solidFill>
                    <w14:schemeClr w14:val="tx1"/>
                  </w14:solidFill>
                </w14:textFill>
              </w:rPr>
              <w:t>网站、微信公众号、微博等新媒体上持续推进我</w:t>
            </w:r>
            <w:r>
              <w:rPr>
                <w:rFonts w:hint="eastAsia" w:ascii="宋体" w:hAnsi="宋体" w:eastAsia="宋体" w:cs="宋体"/>
                <w:color w:val="000000" w:themeColor="text1"/>
                <w:sz w:val="21"/>
                <w:szCs w:val="21"/>
                <w:lang w:eastAsia="zh-CN"/>
                <w14:textFill>
                  <w14:solidFill>
                    <w14:schemeClr w14:val="tx1"/>
                  </w14:solidFill>
                </w14:textFill>
              </w:rPr>
              <w:t>县行政管理</w:t>
            </w:r>
            <w:r>
              <w:rPr>
                <w:rFonts w:hint="eastAsia" w:ascii="宋体" w:hAnsi="宋体" w:eastAsia="宋体" w:cs="宋体"/>
                <w:color w:val="000000" w:themeColor="text1"/>
                <w:sz w:val="21"/>
                <w:szCs w:val="21"/>
                <w14:textFill>
                  <w14:solidFill>
                    <w14:schemeClr w14:val="tx1"/>
                  </w14:solidFill>
                </w14:textFill>
              </w:rPr>
              <w:t>法律法规</w:t>
            </w:r>
            <w:r>
              <w:rPr>
                <w:rFonts w:hint="eastAsia" w:ascii="宋体" w:hAnsi="宋体" w:eastAsia="宋体" w:cs="宋体"/>
                <w:color w:val="000000" w:themeColor="text1"/>
                <w:sz w:val="21"/>
                <w:szCs w:val="21"/>
                <w:lang w:eastAsia="zh-CN"/>
                <w14:textFill>
                  <w14:solidFill>
                    <w14:schemeClr w14:val="tx1"/>
                  </w14:solidFill>
                </w14:textFill>
              </w:rPr>
              <w:t>宣传</w:t>
            </w:r>
            <w:r>
              <w:rPr>
                <w:rFonts w:hint="eastAsia" w:ascii="宋体" w:hAnsi="宋体" w:eastAsia="宋体" w:cs="宋体"/>
                <w:color w:val="000000" w:themeColor="text1"/>
                <w:sz w:val="21"/>
                <w:szCs w:val="21"/>
                <w14:textFill>
                  <w14:solidFill>
                    <w14:schemeClr w14:val="tx1"/>
                  </w14:solidFill>
                </w14:textFill>
              </w:rPr>
              <w:t>和相关信息公开，让市民对自己的合法权益更明晰。</w:t>
            </w:r>
          </w:p>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宣传</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法律</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六进”</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进机关、进乡村、进社区、进学校、进企业、进单位</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活动。</w:t>
            </w:r>
          </w:p>
        </w:tc>
      </w:tr>
      <w:tr>
        <w:tblPrEx>
          <w:tblCellMar>
            <w:top w:w="0" w:type="dxa"/>
            <w:left w:w="0" w:type="dxa"/>
            <w:bottom w:w="0" w:type="dxa"/>
            <w:right w:w="0" w:type="dxa"/>
          </w:tblCellMar>
        </w:tblPrEx>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种植业发展中心</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重点宣贯学习</w:t>
            </w:r>
            <w:r>
              <w:rPr>
                <w:rStyle w:val="9"/>
                <w:rFonts w:hint="eastAsia" w:ascii="宋体" w:hAnsi="宋体" w:eastAsia="宋体" w:cs="宋体"/>
                <w:b w:val="0"/>
                <w:color w:val="000000" w:themeColor="text1"/>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Style w:val="9"/>
                <w:rFonts w:hint="eastAsia" w:ascii="宋体" w:hAnsi="宋体" w:eastAsia="宋体" w:cs="宋体"/>
                <w:b w:val="0"/>
                <w:color w:val="000000" w:themeColor="text1"/>
                <w:sz w:val="21"/>
                <w:szCs w:val="21"/>
                <w:lang w:val="en-US" w:eastAsia="zh-CN" w:bidi="ar"/>
                <w14:textFill>
                  <w14:solidFill>
                    <w14:schemeClr w14:val="tx1"/>
                  </w14:solidFill>
                </w14:textFill>
              </w:rPr>
              <w:t>种子法》</w:t>
            </w:r>
            <w:r>
              <w:rPr>
                <w:rFonts w:hint="eastAsia" w:ascii="宋体" w:hAnsi="宋体" w:eastAsia="宋体" w:cs="宋体"/>
                <w:color w:val="000000" w:themeColor="text1"/>
                <w:sz w:val="21"/>
                <w:szCs w:val="21"/>
                <w:lang w:val="en-US" w:eastAsia="zh-CN" w:bidi="ar"/>
                <w14:textFill>
                  <w14:solidFill>
                    <w14:schemeClr w14:val="tx1"/>
                  </w14:solidFill>
                </w14:textFill>
              </w:rPr>
              <w:t>(主席令第三十五号2015年修订)</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《贵州省农作物种子管理条例》(</w:t>
            </w:r>
            <w:r>
              <w:rPr>
                <w:rFonts w:hint="eastAsia" w:ascii="宋体" w:hAnsi="宋体" w:eastAsia="宋体" w:cs="宋体"/>
                <w:color w:val="000000" w:themeColor="text1"/>
                <w:kern w:val="2"/>
                <w:sz w:val="21"/>
                <w:szCs w:val="21"/>
                <w:lang w:val="en-US" w:eastAsia="zh-CN" w:bidi="ar"/>
                <w14:textFill>
                  <w14:solidFill>
                    <w14:schemeClr w14:val="tx1"/>
                  </w14:solidFill>
                </w14:textFill>
              </w:rPr>
              <w:t>贵州省第九届人民代表大会常务委员会公告第50号2002年公布</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《农作物种子生产经营许可管理办法》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(农业部令2016年第5号公布)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食用菌菌种管理办法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》(农业部令2015年第1号修订)、</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《农药管理条例实施办法》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(农业部令第9号2007年公布)、</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《农药广告审查办法》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kern w:val="2"/>
                <w:sz w:val="21"/>
                <w:szCs w:val="21"/>
                <w:shd w:val="clear" w:fill="FFFFFF"/>
                <w:lang w:val="en-US" w:eastAsia="zh-CN" w:bidi="ar"/>
                <w14:textFill>
                  <w14:solidFill>
                    <w14:schemeClr w14:val="tx1"/>
                  </w14:solidFill>
                </w14:textFill>
              </w:rPr>
              <w:t>农业部令第88号1998年修订</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《农药管理条例》</w:t>
            </w:r>
            <w:r>
              <w:rPr>
                <w:rFonts w:hint="eastAsia" w:ascii="宋体" w:hAnsi="宋体" w:eastAsia="宋体" w:cs="宋体"/>
                <w:color w:val="000000" w:themeColor="text1"/>
                <w:kern w:val="2"/>
                <w:sz w:val="21"/>
                <w:szCs w:val="21"/>
                <w:lang w:val="en-US" w:eastAsia="zh-CN" w:bidi="ar"/>
                <w14:textFill>
                  <w14:solidFill>
                    <w14:schemeClr w14:val="tx1"/>
                  </w14:solidFill>
                </w14:textFill>
              </w:rPr>
              <w:t>(国务院令2017年第677号公布)、</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《农药经营许可管理办法》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(农业部令2017年第5号公布)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《植物检疫条例》</w:t>
            </w:r>
            <w:r>
              <w:rPr>
                <w:rFonts w:hint="eastAsia" w:ascii="宋体" w:hAnsi="宋体" w:eastAsia="宋体" w:cs="宋体"/>
                <w:color w:val="000000" w:themeColor="text1"/>
                <w:kern w:val="2"/>
                <w:sz w:val="21"/>
                <w:szCs w:val="21"/>
                <w:lang w:val="en-US" w:eastAsia="zh-CN" w:bidi="ar"/>
                <w14:textFill>
                  <w14:solidFill>
                    <w14:schemeClr w14:val="tx1"/>
                  </w14:solidFill>
                </w14:textFill>
              </w:rPr>
              <w:t>(国务院令第687号2</w:t>
            </w:r>
            <w:r>
              <w:rPr>
                <w:rFonts w:hint="eastAsia" w:ascii="宋体" w:hAnsi="宋体" w:eastAsia="宋体" w:cs="宋体"/>
                <w:color w:val="000000" w:themeColor="text1"/>
                <w:kern w:val="2"/>
                <w:sz w:val="21"/>
                <w:szCs w:val="21"/>
                <w:u w:val="none"/>
                <w:lang w:val="en-US" w:eastAsia="zh-CN" w:bidi="ar"/>
                <w14:textFill>
                  <w14:solidFill>
                    <w14:schemeClr w14:val="tx1"/>
                  </w14:solidFill>
                </w14:textFill>
              </w:rPr>
              <w:t>017年修订)、</w:t>
            </w:r>
            <w:r>
              <w:rPr>
                <w:rFonts w:hint="eastAsia" w:ascii="宋体" w:hAnsi="宋体" w:eastAsia="宋体" w:cs="宋体"/>
                <w:color w:val="000000" w:themeColor="text1"/>
                <w:kern w:val="2"/>
                <w:sz w:val="21"/>
                <w:szCs w:val="21"/>
                <w:u w:val="none"/>
                <w:lang w:val="en-US" w:eastAsia="zh-CN" w:bidi="ar"/>
                <w14:textFill>
                  <w14:solidFill>
                    <w14:schemeClr w14:val="tx1"/>
                  </w14:solidFill>
                </w14:textFill>
              </w:rPr>
              <w:fldChar w:fldCharType="begin"/>
            </w:r>
            <w:r>
              <w:rPr>
                <w:rFonts w:hint="eastAsia" w:ascii="宋体" w:hAnsi="宋体" w:eastAsia="宋体" w:cs="宋体"/>
                <w:color w:val="000000" w:themeColor="text1"/>
                <w:kern w:val="2"/>
                <w:sz w:val="21"/>
                <w:szCs w:val="21"/>
                <w:u w:val="none"/>
                <w:lang w:val="en-US" w:eastAsia="zh-CN" w:bidi="ar"/>
                <w14:textFill>
                  <w14:solidFill>
                    <w14:schemeClr w14:val="tx1"/>
                  </w14:solidFill>
                </w14:textFill>
              </w:rPr>
              <w:instrText xml:space="preserve"> HYPERLINK "http://www.bjny.gov.cn/nyj/231598/233057/5556287/5560894/index.html" </w:instrText>
            </w:r>
            <w:r>
              <w:rPr>
                <w:rFonts w:hint="eastAsia" w:ascii="宋体" w:hAnsi="宋体" w:eastAsia="宋体" w:cs="宋体"/>
                <w:color w:val="000000" w:themeColor="text1"/>
                <w:kern w:val="2"/>
                <w:sz w:val="21"/>
                <w:szCs w:val="21"/>
                <w:u w:val="none"/>
                <w:lang w:val="en-US" w:eastAsia="zh-CN" w:bidi="ar"/>
                <w14:textFill>
                  <w14:solidFill>
                    <w14:schemeClr w14:val="tx1"/>
                  </w14:solidFill>
                </w14:textFill>
              </w:rPr>
              <w:fldChar w:fldCharType="separate"/>
            </w:r>
            <w:r>
              <w:rPr>
                <w:rStyle w:val="8"/>
                <w:rFonts w:hint="eastAsia" w:ascii="宋体" w:hAnsi="宋体" w:eastAsia="宋体" w:cs="宋体"/>
                <w:color w:val="000000" w:themeColor="text1"/>
                <w:sz w:val="21"/>
                <w:szCs w:val="21"/>
                <w:u w:val="none"/>
                <w:lang w:val="en-US" w:eastAsia="zh-CN" w:bidi="ar"/>
                <w14:textFill>
                  <w14:solidFill>
                    <w14:schemeClr w14:val="tx1"/>
                  </w14:solidFill>
                </w14:textFill>
              </w:rPr>
              <w:t>《</w:t>
            </w:r>
            <w:r>
              <w:rPr>
                <w:rStyle w:val="8"/>
                <w:rFonts w:hint="eastAsia" w:ascii="宋体" w:hAnsi="宋体" w:eastAsia="宋体" w:cs="宋体"/>
                <w:b w:val="0"/>
                <w:color w:val="000000" w:themeColor="text1"/>
                <w:sz w:val="21"/>
                <w:szCs w:val="21"/>
                <w:u w:val="none"/>
                <w:lang w:val="en-US" w:eastAsia="zh-CN" w:bidi="ar"/>
                <w14:textFill>
                  <w14:solidFill>
                    <w14:schemeClr w14:val="tx1"/>
                  </w14:solidFill>
                </w14:textFill>
              </w:rPr>
              <w:t>植物检疫条例</w:t>
            </w:r>
            <w:r>
              <w:rPr>
                <w:rStyle w:val="8"/>
                <w:rFonts w:hint="eastAsia" w:ascii="宋体" w:hAnsi="宋体" w:eastAsia="宋体" w:cs="宋体"/>
                <w:color w:val="000000" w:themeColor="text1"/>
                <w:sz w:val="21"/>
                <w:szCs w:val="21"/>
                <w:u w:val="none"/>
                <w:lang w:val="en-US" w:eastAsia="zh-CN" w:bidi="ar"/>
                <w14:textFill>
                  <w14:solidFill>
                    <w14:schemeClr w14:val="tx1"/>
                  </w14:solidFill>
                </w14:textFill>
              </w:rPr>
              <w:t>实施细则(农业部分)》(2007年11月8日农业部令第6号修订)</w:t>
            </w:r>
            <w:r>
              <w:rPr>
                <w:rFonts w:hint="eastAsia" w:ascii="宋体" w:hAnsi="宋体" w:eastAsia="宋体" w:cs="宋体"/>
                <w:color w:val="000000" w:themeColor="text1"/>
                <w:kern w:val="2"/>
                <w:sz w:val="21"/>
                <w:szCs w:val="21"/>
                <w:u w:val="none"/>
                <w:lang w:val="en-US" w:eastAsia="zh-CN" w:bidi="ar"/>
                <w14:textFill>
                  <w14:solidFill>
                    <w14:schemeClr w14:val="tx1"/>
                  </w14:solidFill>
                </w14:textFill>
              </w:rPr>
              <w:fldChar w:fldCharType="end"/>
            </w:r>
            <w:r>
              <w:rPr>
                <w:rFonts w:hint="eastAsia" w:ascii="宋体" w:hAnsi="宋体" w:eastAsia="宋体" w:cs="宋体"/>
                <w:color w:val="000000" w:themeColor="text1"/>
                <w:kern w:val="2"/>
                <w:sz w:val="21"/>
                <w:szCs w:val="21"/>
                <w:u w:val="none"/>
                <w:lang w:val="en-US" w:eastAsia="zh-CN" w:bidi="ar"/>
                <w14:textFill>
                  <w14:solidFill>
                    <w14:schemeClr w14:val="tx1"/>
                  </w14:solidFill>
                </w14:textFill>
              </w:rPr>
              <w:t>、</w:t>
            </w:r>
            <w:r>
              <w:rPr>
                <w:rFonts w:hint="eastAsia" w:ascii="宋体" w:hAnsi="宋体" w:eastAsia="宋体" w:cs="宋体"/>
                <w:b w:val="0"/>
                <w:color w:val="000000" w:themeColor="text1"/>
                <w:kern w:val="2"/>
                <w:sz w:val="21"/>
                <w:szCs w:val="21"/>
                <w:u w:val="none"/>
                <w:lang w:val="en-US" w:eastAsia="zh-CN" w:bidi="ar"/>
                <w14:textFill>
                  <w14:solidFill>
                    <w14:schemeClr w14:val="tx1"/>
                  </w14:solidFill>
                </w14:textFill>
              </w:rPr>
              <w:t>《</w:t>
            </w:r>
            <w:r>
              <w:rPr>
                <w:rFonts w:hint="eastAsia" w:ascii="宋体" w:hAnsi="宋体" w:eastAsia="宋体" w:cs="宋体"/>
                <w:b w:val="0"/>
                <w:color w:val="000000" w:themeColor="text1"/>
                <w:kern w:val="2"/>
                <w:sz w:val="21"/>
                <w:szCs w:val="21"/>
                <w:u w:val="none"/>
                <w:shd w:val="clear" w:fill="FFFFFF"/>
                <w:lang w:val="en-US" w:eastAsia="zh-CN" w:bidi="ar"/>
                <w14:textFill>
                  <w14:solidFill>
                    <w14:schemeClr w14:val="tx1"/>
                  </w14:solidFill>
                </w14:textFill>
              </w:rPr>
              <w:t>贵州省植物检疫办法</w:t>
            </w:r>
            <w:r>
              <w:rPr>
                <w:rFonts w:hint="eastAsia" w:ascii="宋体" w:hAnsi="宋体" w:eastAsia="宋体" w:cs="宋体"/>
                <w:b w:val="0"/>
                <w:color w:val="000000" w:themeColor="text1"/>
                <w:kern w:val="2"/>
                <w:sz w:val="21"/>
                <w:szCs w:val="21"/>
                <w:u w:val="none"/>
                <w:lang w:val="en-US" w:eastAsia="zh-CN" w:bidi="ar"/>
                <w14:textFill>
                  <w14:solidFill>
                    <w14:schemeClr w14:val="tx1"/>
                  </w14:solidFill>
                </w14:textFill>
              </w:rPr>
              <w:t>》</w:t>
            </w:r>
            <w:r>
              <w:rPr>
                <w:rFonts w:hint="eastAsia" w:ascii="宋体" w:hAnsi="宋体" w:eastAsia="宋体" w:cs="宋体"/>
                <w:color w:val="000000" w:themeColor="text1"/>
                <w:kern w:val="2"/>
                <w:sz w:val="21"/>
                <w:szCs w:val="21"/>
                <w:u w:val="none"/>
                <w:shd w:val="clear" w:fill="FFFFFF"/>
                <w:lang w:val="en-US" w:eastAsia="zh-CN" w:bidi="ar"/>
                <w14:textFill>
                  <w14:solidFill>
                    <w14:schemeClr w14:val="tx1"/>
                  </w14:solidFill>
                </w14:textFill>
              </w:rPr>
              <w:t>(2015年贵州省人民</w:t>
            </w:r>
            <w:r>
              <w:rPr>
                <w:rFonts w:hint="eastAsia" w:ascii="宋体" w:hAnsi="宋体" w:eastAsia="宋体" w:cs="宋体"/>
                <w:color w:val="000000" w:themeColor="text1"/>
                <w:kern w:val="2"/>
                <w:sz w:val="21"/>
                <w:szCs w:val="21"/>
                <w:shd w:val="clear" w:fill="FFFFFF"/>
                <w:lang w:val="en-US" w:eastAsia="zh-CN" w:bidi="ar"/>
                <w14:textFill>
                  <w14:solidFill>
                    <w14:schemeClr w14:val="tx1"/>
                  </w14:solidFill>
                </w14:textFill>
              </w:rPr>
              <w:t>政府令第162号第二次修正)</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color w:val="000000" w:themeColor="text1"/>
                <w:sz w:val="21"/>
                <w:szCs w:val="21"/>
                <w:lang w:val="en-US" w:eastAsia="zh-CN" w:bidi="ar"/>
                <w14:textFill>
                  <w14:solidFill>
                    <w14:schemeClr w14:val="tx1"/>
                  </w14:solidFill>
                </w14:textFill>
              </w:rPr>
              <w:t>《农业转基因生物安全管理条例》</w:t>
            </w:r>
            <w:r>
              <w:rPr>
                <w:rFonts w:hint="eastAsia" w:ascii="宋体" w:hAnsi="宋体" w:eastAsia="宋体" w:cs="宋体"/>
                <w:color w:val="000000" w:themeColor="text1"/>
                <w:sz w:val="21"/>
                <w:szCs w:val="21"/>
                <w:lang w:val="en-US" w:eastAsia="zh-CN" w:bidi="ar"/>
                <w14:textFill>
                  <w14:solidFill>
                    <w14:schemeClr w14:val="tx1"/>
                  </w14:solidFill>
                </w14:textFill>
              </w:rPr>
              <w:t>(2017年修正)、</w:t>
            </w:r>
            <w:r>
              <w:rPr>
                <w:rFonts w:hint="eastAsia" w:ascii="宋体" w:hAnsi="宋体" w:eastAsia="宋体" w:cs="宋体"/>
                <w:b w:val="0"/>
                <w:color w:val="000000" w:themeColor="text1"/>
                <w:sz w:val="21"/>
                <w:szCs w:val="21"/>
                <w:lang w:val="en-US" w:eastAsia="zh-CN" w:bidi="ar"/>
                <w14:textFill>
                  <w14:solidFill>
                    <w14:schemeClr w14:val="tx1"/>
                  </w14:solidFill>
                </w14:textFill>
              </w:rPr>
              <w:t>《农业转基因生物加工审批办法》</w:t>
            </w:r>
            <w:r>
              <w:rPr>
                <w:rFonts w:hint="eastAsia" w:ascii="宋体" w:hAnsi="宋体" w:eastAsia="宋体" w:cs="宋体"/>
                <w:color w:val="000000" w:themeColor="text1"/>
                <w:sz w:val="21"/>
                <w:szCs w:val="21"/>
                <w:lang w:val="en-US" w:eastAsia="zh-CN" w:bidi="ar"/>
                <w14:textFill>
                  <w14:solidFill>
                    <w14:schemeClr w14:val="tx1"/>
                  </w14:solidFill>
                </w14:textFill>
              </w:rPr>
              <w:t>(农业部令第59号2006年发布)、</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《植物新品种保护条例》(2014年修订)、</w:t>
            </w:r>
            <w:r>
              <w:rPr>
                <w:rFonts w:hint="eastAsia" w:ascii="宋体" w:hAnsi="宋体" w:eastAsia="宋体" w:cs="宋体"/>
                <w:b w:val="0"/>
                <w:color w:val="000000" w:themeColor="text1"/>
                <w:kern w:val="2"/>
                <w:sz w:val="21"/>
                <w:szCs w:val="21"/>
                <w:shd w:val="clear" w:fill="FFFFFF"/>
                <w:lang w:val="en-US" w:eastAsia="zh-CN" w:bidi="ar"/>
                <w14:textFill>
                  <w14:solidFill>
                    <w14:schemeClr w14:val="tx1"/>
                  </w14:solidFill>
                </w14:textFill>
              </w:rPr>
              <w:t>《肥料登记管理办法》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(2017年修订)</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《农业野生植物保护办法》(2004年7月1日农业部令第38号、农业部令2013年第5号修订)</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《农作物种子质量纠纷田间现场鉴定办法》(</w:t>
            </w:r>
            <w:r>
              <w:rPr>
                <w:rFonts w:hint="eastAsia" w:ascii="宋体" w:hAnsi="宋体" w:eastAsia="宋体" w:cs="宋体"/>
                <w:color w:val="000000" w:themeColor="text1"/>
                <w:kern w:val="2"/>
                <w:sz w:val="21"/>
                <w:szCs w:val="21"/>
                <w:shd w:val="clear" w:fill="FFFFFF"/>
                <w:lang w:val="en-US" w:eastAsia="zh-CN" w:bidi="ar"/>
                <w14:textFill>
                  <w14:solidFill>
                    <w14:schemeClr w14:val="tx1"/>
                  </w14:solidFill>
                </w14:textFill>
              </w:rPr>
              <w:t>农业部令第28号2003年公布</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相关</w:t>
            </w:r>
            <w:r>
              <w:rPr>
                <w:rFonts w:hint="eastAsia" w:ascii="宋体" w:hAnsi="宋体" w:eastAsia="宋体" w:cs="宋体"/>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让全体干部职工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r>
              <w:rPr>
                <w:rFonts w:hint="eastAsia" w:ascii="宋体" w:hAnsi="宋体" w:eastAsia="宋体" w:cs="宋体"/>
                <w:color w:val="000000" w:themeColor="text1"/>
                <w:sz w:val="21"/>
                <w:szCs w:val="21"/>
                <w14:textFill>
                  <w14:solidFill>
                    <w14:schemeClr w14:val="tx1"/>
                  </w14:solidFill>
                </w14:textFill>
              </w:rPr>
              <w:t>更充分了解</w:t>
            </w:r>
            <w:r>
              <w:rPr>
                <w:rFonts w:hint="eastAsia" w:ascii="宋体" w:hAnsi="宋体" w:eastAsia="宋体" w:cs="宋体"/>
                <w:color w:val="000000" w:themeColor="text1"/>
                <w:sz w:val="21"/>
                <w:szCs w:val="21"/>
                <w:lang w:eastAsia="zh-CN"/>
                <w14:textFill>
                  <w14:solidFill>
                    <w14:schemeClr w14:val="tx1"/>
                  </w14:solidFill>
                </w14:textFill>
              </w:rPr>
              <w:t>行业管理</w:t>
            </w:r>
            <w:r>
              <w:rPr>
                <w:rFonts w:hint="eastAsia" w:ascii="宋体" w:hAnsi="宋体" w:eastAsia="宋体" w:cs="宋体"/>
                <w:color w:val="000000" w:themeColor="text1"/>
                <w:sz w:val="21"/>
                <w:szCs w:val="21"/>
                <w14:textFill>
                  <w14:solidFill>
                    <w14:schemeClr w14:val="tx1"/>
                  </w14:solidFill>
                </w14:textFill>
              </w:rPr>
              <w:t>的相关法律法规</w:t>
            </w:r>
            <w:r>
              <w:rPr>
                <w:rFonts w:hint="eastAsia" w:ascii="宋体" w:hAnsi="宋体" w:eastAsia="宋体" w:cs="宋体"/>
                <w:color w:val="000000" w:themeColor="text1"/>
                <w:sz w:val="21"/>
                <w:szCs w:val="21"/>
                <w:lang w:eastAsia="zh-CN"/>
                <w14:textFill>
                  <w14:solidFill>
                    <w14:schemeClr w14:val="tx1"/>
                  </w14:solidFill>
                </w14:textFill>
              </w:rPr>
              <w:t>法规</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规章</w:t>
            </w:r>
            <w:r>
              <w:rPr>
                <w:rFonts w:hint="eastAsia" w:ascii="宋体" w:hAnsi="宋体" w:eastAsia="宋体" w:cs="宋体"/>
                <w:color w:val="000000" w:themeColor="text1"/>
                <w:sz w:val="21"/>
                <w:szCs w:val="21"/>
                <w14:textFill>
                  <w14:solidFill>
                    <w14:schemeClr w14:val="tx1"/>
                  </w14:solidFill>
                </w14:textFill>
              </w:rPr>
              <w:t>，保障自身合法权利。</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集贸市场、企业、基地、村民组、</w:t>
            </w:r>
            <w:r>
              <w:rPr>
                <w:rFonts w:hint="eastAsia" w:ascii="宋体" w:hAnsi="宋体" w:eastAsia="宋体" w:cs="宋体"/>
                <w:color w:val="000000" w:themeColor="text1"/>
                <w:sz w:val="21"/>
                <w:szCs w:val="21"/>
                <w14:textFill>
                  <w14:solidFill>
                    <w14:schemeClr w14:val="tx1"/>
                  </w14:solidFill>
                </w14:textFill>
              </w:rPr>
              <w:t>网站、微信公众号、微博等新媒体上持续推进我</w:t>
            </w:r>
            <w:r>
              <w:rPr>
                <w:rFonts w:hint="eastAsia" w:ascii="宋体" w:hAnsi="宋体" w:eastAsia="宋体" w:cs="宋体"/>
                <w:color w:val="000000" w:themeColor="text1"/>
                <w:sz w:val="21"/>
                <w:szCs w:val="21"/>
                <w:lang w:eastAsia="zh-CN"/>
                <w14:textFill>
                  <w14:solidFill>
                    <w14:schemeClr w14:val="tx1"/>
                  </w14:solidFill>
                </w14:textFill>
              </w:rPr>
              <w:t>县行政管理</w:t>
            </w:r>
            <w:r>
              <w:rPr>
                <w:rFonts w:hint="eastAsia" w:ascii="宋体" w:hAnsi="宋体" w:eastAsia="宋体" w:cs="宋体"/>
                <w:color w:val="000000" w:themeColor="text1"/>
                <w:sz w:val="21"/>
                <w:szCs w:val="21"/>
                <w14:textFill>
                  <w14:solidFill>
                    <w14:schemeClr w14:val="tx1"/>
                  </w14:solidFill>
                </w14:textFill>
              </w:rPr>
              <w:t>法律法规</w:t>
            </w:r>
            <w:r>
              <w:rPr>
                <w:rFonts w:hint="eastAsia" w:ascii="宋体" w:hAnsi="宋体" w:eastAsia="宋体" w:cs="宋体"/>
                <w:color w:val="000000" w:themeColor="text1"/>
                <w:sz w:val="21"/>
                <w:szCs w:val="21"/>
                <w:lang w:eastAsia="zh-CN"/>
                <w14:textFill>
                  <w14:solidFill>
                    <w14:schemeClr w14:val="tx1"/>
                  </w14:solidFill>
                </w14:textFill>
              </w:rPr>
              <w:t>宣传</w:t>
            </w:r>
            <w:r>
              <w:rPr>
                <w:rFonts w:hint="eastAsia" w:ascii="宋体" w:hAnsi="宋体" w:eastAsia="宋体" w:cs="宋体"/>
                <w:color w:val="000000" w:themeColor="text1"/>
                <w:sz w:val="21"/>
                <w:szCs w:val="21"/>
                <w14:textFill>
                  <w14:solidFill>
                    <w14:schemeClr w14:val="tx1"/>
                  </w14:solidFill>
                </w14:textFill>
              </w:rPr>
              <w:t>和相关信息公开，让市民对自己的合法权益更明晰。</w:t>
            </w:r>
          </w:p>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宣传</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法律</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六进”</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进机关、进乡村、进社区、进学校、进企业、进单位</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活动。</w:t>
            </w:r>
          </w:p>
        </w:tc>
      </w:tr>
      <w:tr>
        <w:tblPrEx>
          <w:tblCellMar>
            <w:top w:w="0" w:type="dxa"/>
            <w:left w:w="0" w:type="dxa"/>
            <w:bottom w:w="0" w:type="dxa"/>
            <w:right w:w="0" w:type="dxa"/>
          </w:tblCellMar>
        </w:tblPrEx>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乡村振兴与人居环境整治服务中心</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重点宣贯学习</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中华人民共和国乡村振兴促进法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中华人民共和国主席令第七十七号2021年4月29日公布</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相关</w:t>
            </w:r>
            <w:r>
              <w:rPr>
                <w:rFonts w:hint="eastAsia" w:ascii="宋体" w:hAnsi="宋体" w:eastAsia="宋体" w:cs="宋体"/>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让全体干部职工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r>
              <w:rPr>
                <w:rFonts w:hint="eastAsia" w:ascii="宋体" w:hAnsi="宋体" w:eastAsia="宋体" w:cs="宋体"/>
                <w:color w:val="000000" w:themeColor="text1"/>
                <w:sz w:val="21"/>
                <w:szCs w:val="21"/>
                <w14:textFill>
                  <w14:solidFill>
                    <w14:schemeClr w14:val="tx1"/>
                  </w14:solidFill>
                </w14:textFill>
              </w:rPr>
              <w:t>更充分了解</w:t>
            </w:r>
            <w:r>
              <w:rPr>
                <w:rFonts w:hint="eastAsia" w:ascii="宋体" w:hAnsi="宋体" w:eastAsia="宋体" w:cs="宋体"/>
                <w:color w:val="000000" w:themeColor="text1"/>
                <w:sz w:val="21"/>
                <w:szCs w:val="21"/>
                <w:lang w:eastAsia="zh-CN"/>
                <w14:textFill>
                  <w14:solidFill>
                    <w14:schemeClr w14:val="tx1"/>
                  </w14:solidFill>
                </w14:textFill>
              </w:rPr>
              <w:t>行业管理</w:t>
            </w:r>
            <w:r>
              <w:rPr>
                <w:rFonts w:hint="eastAsia" w:ascii="宋体" w:hAnsi="宋体" w:eastAsia="宋体" w:cs="宋体"/>
                <w:color w:val="000000" w:themeColor="text1"/>
                <w:sz w:val="21"/>
                <w:szCs w:val="21"/>
                <w14:textFill>
                  <w14:solidFill>
                    <w14:schemeClr w14:val="tx1"/>
                  </w14:solidFill>
                </w14:textFill>
              </w:rPr>
              <w:t>的相关法律法规</w:t>
            </w:r>
            <w:r>
              <w:rPr>
                <w:rFonts w:hint="eastAsia" w:ascii="宋体" w:hAnsi="宋体" w:eastAsia="宋体" w:cs="宋体"/>
                <w:color w:val="000000" w:themeColor="text1"/>
                <w:sz w:val="21"/>
                <w:szCs w:val="21"/>
                <w:lang w:eastAsia="zh-CN"/>
                <w14:textFill>
                  <w14:solidFill>
                    <w14:schemeClr w14:val="tx1"/>
                  </w14:solidFill>
                </w14:textFill>
              </w:rPr>
              <w:t>法规</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规章</w:t>
            </w:r>
            <w:r>
              <w:rPr>
                <w:rFonts w:hint="eastAsia" w:ascii="宋体" w:hAnsi="宋体" w:eastAsia="宋体" w:cs="宋体"/>
                <w:color w:val="000000" w:themeColor="text1"/>
                <w:sz w:val="21"/>
                <w:szCs w:val="21"/>
                <w14:textFill>
                  <w14:solidFill>
                    <w14:schemeClr w14:val="tx1"/>
                  </w14:solidFill>
                </w14:textFill>
              </w:rPr>
              <w:t>，保障自身合法权利。</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集贸市场、企业、基地、村民组、</w:t>
            </w:r>
            <w:r>
              <w:rPr>
                <w:rFonts w:hint="eastAsia" w:ascii="宋体" w:hAnsi="宋体" w:eastAsia="宋体" w:cs="宋体"/>
                <w:color w:val="000000" w:themeColor="text1"/>
                <w:sz w:val="21"/>
                <w:szCs w:val="21"/>
                <w14:textFill>
                  <w14:solidFill>
                    <w14:schemeClr w14:val="tx1"/>
                  </w14:solidFill>
                </w14:textFill>
              </w:rPr>
              <w:t>网站、微信公众号、微博等新媒体上持续推进我</w:t>
            </w:r>
            <w:r>
              <w:rPr>
                <w:rFonts w:hint="eastAsia" w:ascii="宋体" w:hAnsi="宋体" w:eastAsia="宋体" w:cs="宋体"/>
                <w:color w:val="000000" w:themeColor="text1"/>
                <w:sz w:val="21"/>
                <w:szCs w:val="21"/>
                <w:lang w:eastAsia="zh-CN"/>
                <w14:textFill>
                  <w14:solidFill>
                    <w14:schemeClr w14:val="tx1"/>
                  </w14:solidFill>
                </w14:textFill>
              </w:rPr>
              <w:t>县行政管理</w:t>
            </w:r>
            <w:r>
              <w:rPr>
                <w:rFonts w:hint="eastAsia" w:ascii="宋体" w:hAnsi="宋体" w:eastAsia="宋体" w:cs="宋体"/>
                <w:color w:val="000000" w:themeColor="text1"/>
                <w:sz w:val="21"/>
                <w:szCs w:val="21"/>
                <w14:textFill>
                  <w14:solidFill>
                    <w14:schemeClr w14:val="tx1"/>
                  </w14:solidFill>
                </w14:textFill>
              </w:rPr>
              <w:t>法律法规</w:t>
            </w:r>
            <w:r>
              <w:rPr>
                <w:rFonts w:hint="eastAsia" w:ascii="宋体" w:hAnsi="宋体" w:eastAsia="宋体" w:cs="宋体"/>
                <w:color w:val="000000" w:themeColor="text1"/>
                <w:sz w:val="21"/>
                <w:szCs w:val="21"/>
                <w:lang w:eastAsia="zh-CN"/>
                <w14:textFill>
                  <w14:solidFill>
                    <w14:schemeClr w14:val="tx1"/>
                  </w14:solidFill>
                </w14:textFill>
              </w:rPr>
              <w:t>宣传</w:t>
            </w:r>
            <w:r>
              <w:rPr>
                <w:rFonts w:hint="eastAsia" w:ascii="宋体" w:hAnsi="宋体" w:eastAsia="宋体" w:cs="宋体"/>
                <w:color w:val="000000" w:themeColor="text1"/>
                <w:sz w:val="21"/>
                <w:szCs w:val="21"/>
                <w14:textFill>
                  <w14:solidFill>
                    <w14:schemeClr w14:val="tx1"/>
                  </w14:solidFill>
                </w14:textFill>
              </w:rPr>
              <w:t>和相关信息公开，让市民对自己的合法权益更明晰。</w:t>
            </w:r>
          </w:p>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宣传</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法律</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六进”</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进机关、进乡村、进社区、进学校、进企业、进单位</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活动。</w:t>
            </w:r>
          </w:p>
        </w:tc>
      </w:tr>
      <w:tr>
        <w:tblPrEx>
          <w:tblCellMar>
            <w:top w:w="0" w:type="dxa"/>
            <w:left w:w="0" w:type="dxa"/>
            <w:bottom w:w="0" w:type="dxa"/>
            <w:right w:w="0" w:type="dxa"/>
          </w:tblCellMar>
        </w:tblPrEx>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农村经营服务站</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重点宣贯学习</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bidi="ar"/>
                <w14:textFill>
                  <w14:solidFill>
                    <w14:schemeClr w14:val="tx1"/>
                  </w14:solidFill>
                </w14:textFill>
              </w:rPr>
              <w:t>中华人民共和国农村土地承包法</w:t>
            </w:r>
            <w:r>
              <w:rPr>
                <w:rFonts w:hint="eastAsia" w:ascii="宋体" w:hAnsi="宋体" w:eastAsia="宋体" w:cs="宋体"/>
                <w:color w:val="000000" w:themeColor="text1"/>
                <w:sz w:val="21"/>
                <w:szCs w:val="21"/>
                <w:lang w:val="en-US" w:eastAsia="zh-CN"/>
                <w14:textFill>
                  <w14:solidFill>
                    <w14:schemeClr w14:val="tx1"/>
                  </w14:solidFill>
                </w14:textFill>
              </w:rPr>
              <w:t>》(2018年第二次修正)、</w:t>
            </w:r>
            <w:r>
              <w:rPr>
                <w:rFonts w:hint="eastAsia" w:ascii="宋体" w:hAnsi="宋体" w:eastAsia="宋体" w:cs="宋体"/>
                <w:color w:val="000000" w:themeColor="text1"/>
                <w:kern w:val="2"/>
                <w:sz w:val="21"/>
                <w:szCs w:val="21"/>
                <w:lang w:val="en-US" w:eastAsia="zh-CN" w:bidi="ar"/>
                <w14:textFill>
                  <w14:solidFill>
                    <w14:schemeClr w14:val="tx1"/>
                  </w14:solidFill>
                </w14:textFill>
              </w:rPr>
              <w:t>《基本农田保护条例》(2011年修订)、《农村土地承包经营权流转管理办法》(农业部令第47号2005年公布)</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相关</w:t>
            </w:r>
            <w:r>
              <w:rPr>
                <w:rFonts w:hint="eastAsia" w:ascii="宋体" w:hAnsi="宋体" w:eastAsia="宋体" w:cs="宋体"/>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让全体干部职工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r>
              <w:rPr>
                <w:rFonts w:hint="eastAsia" w:ascii="宋体" w:hAnsi="宋体" w:eastAsia="宋体" w:cs="宋体"/>
                <w:color w:val="000000" w:themeColor="text1"/>
                <w:sz w:val="21"/>
                <w:szCs w:val="21"/>
                <w14:textFill>
                  <w14:solidFill>
                    <w14:schemeClr w14:val="tx1"/>
                  </w14:solidFill>
                </w14:textFill>
              </w:rPr>
              <w:t>更充分了解</w:t>
            </w:r>
            <w:r>
              <w:rPr>
                <w:rFonts w:hint="eastAsia" w:ascii="宋体" w:hAnsi="宋体" w:eastAsia="宋体" w:cs="宋体"/>
                <w:color w:val="000000" w:themeColor="text1"/>
                <w:sz w:val="21"/>
                <w:szCs w:val="21"/>
                <w:lang w:eastAsia="zh-CN"/>
                <w14:textFill>
                  <w14:solidFill>
                    <w14:schemeClr w14:val="tx1"/>
                  </w14:solidFill>
                </w14:textFill>
              </w:rPr>
              <w:t>行业管理</w:t>
            </w:r>
            <w:r>
              <w:rPr>
                <w:rFonts w:hint="eastAsia" w:ascii="宋体" w:hAnsi="宋体" w:eastAsia="宋体" w:cs="宋体"/>
                <w:color w:val="000000" w:themeColor="text1"/>
                <w:sz w:val="21"/>
                <w:szCs w:val="21"/>
                <w14:textFill>
                  <w14:solidFill>
                    <w14:schemeClr w14:val="tx1"/>
                  </w14:solidFill>
                </w14:textFill>
              </w:rPr>
              <w:t>的相关法律法规</w:t>
            </w:r>
            <w:r>
              <w:rPr>
                <w:rFonts w:hint="eastAsia" w:ascii="宋体" w:hAnsi="宋体" w:eastAsia="宋体" w:cs="宋体"/>
                <w:color w:val="000000" w:themeColor="text1"/>
                <w:sz w:val="21"/>
                <w:szCs w:val="21"/>
                <w:lang w:eastAsia="zh-CN"/>
                <w14:textFill>
                  <w14:solidFill>
                    <w14:schemeClr w14:val="tx1"/>
                  </w14:solidFill>
                </w14:textFill>
              </w:rPr>
              <w:t>法规</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规章</w:t>
            </w:r>
            <w:r>
              <w:rPr>
                <w:rFonts w:hint="eastAsia" w:ascii="宋体" w:hAnsi="宋体" w:eastAsia="宋体" w:cs="宋体"/>
                <w:color w:val="000000" w:themeColor="text1"/>
                <w:sz w:val="21"/>
                <w:szCs w:val="21"/>
                <w14:textFill>
                  <w14:solidFill>
                    <w14:schemeClr w14:val="tx1"/>
                  </w14:solidFill>
                </w14:textFill>
              </w:rPr>
              <w:t>，保障自身合法权利。</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集贸市场、企业、基地、村民组、</w:t>
            </w:r>
            <w:r>
              <w:rPr>
                <w:rFonts w:hint="eastAsia" w:ascii="宋体" w:hAnsi="宋体" w:eastAsia="宋体" w:cs="宋体"/>
                <w:color w:val="000000" w:themeColor="text1"/>
                <w:sz w:val="21"/>
                <w:szCs w:val="21"/>
                <w14:textFill>
                  <w14:solidFill>
                    <w14:schemeClr w14:val="tx1"/>
                  </w14:solidFill>
                </w14:textFill>
              </w:rPr>
              <w:t>网站、微信公众号、微博等新媒体上持续推进我</w:t>
            </w:r>
            <w:r>
              <w:rPr>
                <w:rFonts w:hint="eastAsia" w:ascii="宋体" w:hAnsi="宋体" w:eastAsia="宋体" w:cs="宋体"/>
                <w:color w:val="000000" w:themeColor="text1"/>
                <w:sz w:val="21"/>
                <w:szCs w:val="21"/>
                <w:lang w:eastAsia="zh-CN"/>
                <w14:textFill>
                  <w14:solidFill>
                    <w14:schemeClr w14:val="tx1"/>
                  </w14:solidFill>
                </w14:textFill>
              </w:rPr>
              <w:t>县行政管理</w:t>
            </w:r>
            <w:r>
              <w:rPr>
                <w:rFonts w:hint="eastAsia" w:ascii="宋体" w:hAnsi="宋体" w:eastAsia="宋体" w:cs="宋体"/>
                <w:color w:val="000000" w:themeColor="text1"/>
                <w:sz w:val="21"/>
                <w:szCs w:val="21"/>
                <w14:textFill>
                  <w14:solidFill>
                    <w14:schemeClr w14:val="tx1"/>
                  </w14:solidFill>
                </w14:textFill>
              </w:rPr>
              <w:t>法律法规</w:t>
            </w:r>
            <w:r>
              <w:rPr>
                <w:rFonts w:hint="eastAsia" w:ascii="宋体" w:hAnsi="宋体" w:eastAsia="宋体" w:cs="宋体"/>
                <w:color w:val="000000" w:themeColor="text1"/>
                <w:sz w:val="21"/>
                <w:szCs w:val="21"/>
                <w:lang w:eastAsia="zh-CN"/>
                <w14:textFill>
                  <w14:solidFill>
                    <w14:schemeClr w14:val="tx1"/>
                  </w14:solidFill>
                </w14:textFill>
              </w:rPr>
              <w:t>宣传</w:t>
            </w:r>
            <w:r>
              <w:rPr>
                <w:rFonts w:hint="eastAsia" w:ascii="宋体" w:hAnsi="宋体" w:eastAsia="宋体" w:cs="宋体"/>
                <w:color w:val="000000" w:themeColor="text1"/>
                <w:sz w:val="21"/>
                <w:szCs w:val="21"/>
                <w14:textFill>
                  <w14:solidFill>
                    <w14:schemeClr w14:val="tx1"/>
                  </w14:solidFill>
                </w14:textFill>
              </w:rPr>
              <w:t>和相关信息公开，让市民对自己的合法权益更明晰。</w:t>
            </w:r>
          </w:p>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宣传</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法律</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六进”</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进机关、进乡村、进社区、进学校、进企业、进单位</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活动。</w:t>
            </w:r>
          </w:p>
        </w:tc>
      </w:tr>
      <w:tr>
        <w:tblPrEx>
          <w:tblCellMar>
            <w:top w:w="0" w:type="dxa"/>
            <w:left w:w="0" w:type="dxa"/>
            <w:bottom w:w="0" w:type="dxa"/>
            <w:right w:w="0" w:type="dxa"/>
          </w:tblCellMar>
        </w:tblPrEx>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农业技术推广站</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重点宣贯学习</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color w:val="000000" w:themeColor="text1"/>
                <w:sz w:val="21"/>
                <w:szCs w:val="21"/>
                <w:lang w:eastAsia="zh-CN"/>
                <w14:textFill>
                  <w14:solidFill>
                    <w14:schemeClr w14:val="tx1"/>
                  </w14:solidFill>
                </w14:textFill>
              </w:rPr>
              <w:t>农业法》(主席令第七十四号2012年第二次修正)、《</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color w:val="000000" w:themeColor="text1"/>
                <w:sz w:val="21"/>
                <w:szCs w:val="21"/>
                <w:lang w:eastAsia="zh-CN"/>
                <w14:textFill>
                  <w14:solidFill>
                    <w14:schemeClr w14:val="tx1"/>
                  </w14:solidFill>
                </w14:textFill>
              </w:rPr>
              <w:t>农业技术推广</w:t>
            </w:r>
            <w:r>
              <w:rPr>
                <w:rFonts w:hint="eastAsia" w:ascii="宋体" w:hAnsi="宋体" w:eastAsia="宋体" w:cs="宋体"/>
                <w:color w:val="000000" w:themeColor="text1"/>
                <w:sz w:val="21"/>
                <w:szCs w:val="21"/>
                <w:lang w:val="en-US" w:eastAsia="zh-CN"/>
                <w14:textFill>
                  <w14:solidFill>
                    <w14:schemeClr w14:val="tx1"/>
                  </w14:solidFill>
                </w14:textFill>
              </w:rPr>
              <w:t>法</w:t>
            </w:r>
            <w:r>
              <w:rPr>
                <w:rFonts w:hint="eastAsia" w:ascii="宋体" w:hAnsi="宋体" w:eastAsia="宋体" w:cs="宋体"/>
                <w:color w:val="000000" w:themeColor="text1"/>
                <w:sz w:val="21"/>
                <w:szCs w:val="21"/>
                <w:lang w:eastAsia="zh-CN"/>
                <w14:textFill>
                  <w14:solidFill>
                    <w14:schemeClr w14:val="tx1"/>
                  </w14:solidFill>
                </w14:textFill>
              </w:rPr>
              <w:t>》(主席令第60号2012年修正)、</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农业机械化促进法》(主席令第十六号2004年公布)、</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《农村土地承包经营权流传管理办法》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(农业部令 第47号2005年</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公布</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《农业机械安全监督管理条例》(</w:t>
            </w:r>
            <w:r>
              <w:rPr>
                <w:rFonts w:hint="eastAsia" w:ascii="宋体" w:hAnsi="宋体" w:eastAsia="宋体" w:cs="宋体"/>
                <w:color w:val="000000" w:themeColor="text1"/>
                <w:kern w:val="2"/>
                <w:sz w:val="21"/>
                <w:szCs w:val="21"/>
                <w:lang w:val="en-US" w:eastAsia="zh-CN" w:bidi="ar"/>
                <w14:textFill>
                  <w14:solidFill>
                    <w14:schemeClr w14:val="tx1"/>
                  </w14:solidFill>
                </w14:textFill>
              </w:rPr>
              <w:t>2019年修订)、</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《拖拉机驾驶证申领和使用规定》</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(农业部令第42号2004年9月6日发布)、</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《联合收割机及驾驶人安全监理规定》</w:t>
            </w:r>
            <w:r>
              <w:rPr>
                <w:rFonts w:hint="eastAsia" w:ascii="宋体" w:hAnsi="宋体" w:eastAsia="宋体" w:cs="宋体"/>
                <w:color w:val="000000" w:themeColor="text1"/>
                <w:kern w:val="2"/>
                <w:sz w:val="21"/>
                <w:szCs w:val="21"/>
                <w:lang w:val="en-US" w:eastAsia="zh-CN" w:bidi="ar"/>
                <w14:textFill>
                  <w14:solidFill>
                    <w14:schemeClr w14:val="tx1"/>
                  </w14:solidFill>
                </w14:textFill>
              </w:rPr>
              <w:t>(2010年11月26日农业部令第11号修订)、《</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拖拉机驾驶培训管理办法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》(农业部令第41号2004年7月14日发布)、</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《联合收割机跨区作业管理办法》</w:t>
            </w:r>
            <w:r>
              <w:rPr>
                <w:rFonts w:hint="eastAsia" w:ascii="宋体" w:hAnsi="宋体" w:eastAsia="宋体" w:cs="宋体"/>
                <w:color w:val="000000" w:themeColor="text1"/>
                <w:kern w:val="2"/>
                <w:sz w:val="21"/>
                <w:szCs w:val="21"/>
                <w:lang w:val="en-US" w:eastAsia="zh-CN" w:bidi="ar"/>
                <w14:textFill>
                  <w14:solidFill>
                    <w14:schemeClr w14:val="tx1"/>
                  </w14:solidFill>
                </w14:textFill>
              </w:rPr>
              <w:t> (农业部令第29号2003年发布)、《拖拉机和联合收割机登记规定》(</w:t>
            </w:r>
            <w:r>
              <w:rPr>
                <w:rFonts w:hint="eastAsia" w:ascii="宋体" w:hAnsi="宋体" w:eastAsia="宋体" w:cs="宋体"/>
                <w:color w:val="000000" w:themeColor="text1"/>
                <w:kern w:val="2"/>
                <w:sz w:val="21"/>
                <w:szCs w:val="21"/>
                <w:shd w:val="clear" w:fill="FFFFFF"/>
                <w:lang w:val="en-US" w:eastAsia="zh-CN" w:bidi="ar"/>
                <w14:textFill>
                  <w14:solidFill>
                    <w14:schemeClr w14:val="tx1"/>
                  </w14:solidFill>
                </w14:textFill>
              </w:rPr>
              <w:t>农业部令2018年第2号公布</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《道路交通安全法》</w:t>
            </w:r>
            <w:r>
              <w:rPr>
                <w:rFonts w:hint="eastAsia" w:ascii="宋体" w:hAnsi="宋体" w:eastAsia="宋体" w:cs="宋体"/>
                <w:color w:val="000000" w:themeColor="text1"/>
                <w:kern w:val="2"/>
                <w:sz w:val="21"/>
                <w:szCs w:val="21"/>
                <w:lang w:val="en-US" w:eastAsia="zh-CN" w:bidi="ar"/>
                <w14:textFill>
                  <w14:solidFill>
                    <w14:schemeClr w14:val="tx1"/>
                  </w14:solidFill>
                </w14:textFill>
              </w:rPr>
              <w:t>(主席令第八十一号2021年修订)、</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《农业机械维修管理规定》</w:t>
            </w:r>
            <w:r>
              <w:rPr>
                <w:rFonts w:hint="eastAsia" w:ascii="宋体" w:hAnsi="宋体" w:eastAsia="宋体" w:cs="宋体"/>
                <w:color w:val="000000" w:themeColor="text1"/>
                <w:kern w:val="2"/>
                <w:sz w:val="21"/>
                <w:szCs w:val="21"/>
                <w:lang w:val="en-US" w:eastAsia="zh-CN" w:bidi="ar"/>
                <w14:textFill>
                  <w14:solidFill>
                    <w14:schemeClr w14:val="tx1"/>
                  </w14:solidFill>
                </w14:textFill>
              </w:rPr>
              <w:t>(农业部、国家工商行政管理总局令第57号2006年发布)、《贵州省农业机械管理条例》(2015年修正)</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相关</w:t>
            </w:r>
            <w:r>
              <w:rPr>
                <w:rFonts w:hint="eastAsia" w:ascii="宋体" w:hAnsi="宋体" w:eastAsia="宋体" w:cs="宋体"/>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让全体干部职工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r>
              <w:rPr>
                <w:rFonts w:hint="eastAsia" w:ascii="宋体" w:hAnsi="宋体" w:eastAsia="宋体" w:cs="宋体"/>
                <w:color w:val="000000" w:themeColor="text1"/>
                <w:sz w:val="21"/>
                <w:szCs w:val="21"/>
                <w14:textFill>
                  <w14:solidFill>
                    <w14:schemeClr w14:val="tx1"/>
                  </w14:solidFill>
                </w14:textFill>
              </w:rPr>
              <w:t>更充分了解</w:t>
            </w:r>
            <w:r>
              <w:rPr>
                <w:rFonts w:hint="eastAsia" w:ascii="宋体" w:hAnsi="宋体" w:eastAsia="宋体" w:cs="宋体"/>
                <w:color w:val="000000" w:themeColor="text1"/>
                <w:sz w:val="21"/>
                <w:szCs w:val="21"/>
                <w:lang w:eastAsia="zh-CN"/>
                <w14:textFill>
                  <w14:solidFill>
                    <w14:schemeClr w14:val="tx1"/>
                  </w14:solidFill>
                </w14:textFill>
              </w:rPr>
              <w:t>行业管理</w:t>
            </w:r>
            <w:r>
              <w:rPr>
                <w:rFonts w:hint="eastAsia" w:ascii="宋体" w:hAnsi="宋体" w:eastAsia="宋体" w:cs="宋体"/>
                <w:color w:val="000000" w:themeColor="text1"/>
                <w:sz w:val="21"/>
                <w:szCs w:val="21"/>
                <w14:textFill>
                  <w14:solidFill>
                    <w14:schemeClr w14:val="tx1"/>
                  </w14:solidFill>
                </w14:textFill>
              </w:rPr>
              <w:t>的相关法律法规</w:t>
            </w:r>
            <w:r>
              <w:rPr>
                <w:rFonts w:hint="eastAsia" w:ascii="宋体" w:hAnsi="宋体" w:eastAsia="宋体" w:cs="宋体"/>
                <w:color w:val="000000" w:themeColor="text1"/>
                <w:sz w:val="21"/>
                <w:szCs w:val="21"/>
                <w:lang w:eastAsia="zh-CN"/>
                <w14:textFill>
                  <w14:solidFill>
                    <w14:schemeClr w14:val="tx1"/>
                  </w14:solidFill>
                </w14:textFill>
              </w:rPr>
              <w:t>法规</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规章</w:t>
            </w:r>
            <w:r>
              <w:rPr>
                <w:rFonts w:hint="eastAsia" w:ascii="宋体" w:hAnsi="宋体" w:eastAsia="宋体" w:cs="宋体"/>
                <w:color w:val="000000" w:themeColor="text1"/>
                <w:sz w:val="21"/>
                <w:szCs w:val="21"/>
                <w14:textFill>
                  <w14:solidFill>
                    <w14:schemeClr w14:val="tx1"/>
                  </w14:solidFill>
                </w14:textFill>
              </w:rPr>
              <w:t>，保障自身合法权利。</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集贸市场、企业、基地、村民组、</w:t>
            </w:r>
            <w:r>
              <w:rPr>
                <w:rFonts w:hint="eastAsia" w:ascii="宋体" w:hAnsi="宋体" w:eastAsia="宋体" w:cs="宋体"/>
                <w:color w:val="000000" w:themeColor="text1"/>
                <w:sz w:val="21"/>
                <w:szCs w:val="21"/>
                <w14:textFill>
                  <w14:solidFill>
                    <w14:schemeClr w14:val="tx1"/>
                  </w14:solidFill>
                </w14:textFill>
              </w:rPr>
              <w:t>网站、微信公众号、微博等新媒体上持续推进我</w:t>
            </w:r>
            <w:r>
              <w:rPr>
                <w:rFonts w:hint="eastAsia" w:ascii="宋体" w:hAnsi="宋体" w:eastAsia="宋体" w:cs="宋体"/>
                <w:color w:val="000000" w:themeColor="text1"/>
                <w:sz w:val="21"/>
                <w:szCs w:val="21"/>
                <w:lang w:eastAsia="zh-CN"/>
                <w14:textFill>
                  <w14:solidFill>
                    <w14:schemeClr w14:val="tx1"/>
                  </w14:solidFill>
                </w14:textFill>
              </w:rPr>
              <w:t>县行政管理</w:t>
            </w:r>
            <w:r>
              <w:rPr>
                <w:rFonts w:hint="eastAsia" w:ascii="宋体" w:hAnsi="宋体" w:eastAsia="宋体" w:cs="宋体"/>
                <w:color w:val="000000" w:themeColor="text1"/>
                <w:sz w:val="21"/>
                <w:szCs w:val="21"/>
                <w14:textFill>
                  <w14:solidFill>
                    <w14:schemeClr w14:val="tx1"/>
                  </w14:solidFill>
                </w14:textFill>
              </w:rPr>
              <w:t>法律法规</w:t>
            </w:r>
            <w:r>
              <w:rPr>
                <w:rFonts w:hint="eastAsia" w:ascii="宋体" w:hAnsi="宋体" w:eastAsia="宋体" w:cs="宋体"/>
                <w:color w:val="000000" w:themeColor="text1"/>
                <w:sz w:val="21"/>
                <w:szCs w:val="21"/>
                <w:lang w:eastAsia="zh-CN"/>
                <w14:textFill>
                  <w14:solidFill>
                    <w14:schemeClr w14:val="tx1"/>
                  </w14:solidFill>
                </w14:textFill>
              </w:rPr>
              <w:t>宣传</w:t>
            </w:r>
            <w:r>
              <w:rPr>
                <w:rFonts w:hint="eastAsia" w:ascii="宋体" w:hAnsi="宋体" w:eastAsia="宋体" w:cs="宋体"/>
                <w:color w:val="000000" w:themeColor="text1"/>
                <w:sz w:val="21"/>
                <w:szCs w:val="21"/>
                <w14:textFill>
                  <w14:solidFill>
                    <w14:schemeClr w14:val="tx1"/>
                  </w14:solidFill>
                </w14:textFill>
              </w:rPr>
              <w:t>和相关信息公开，让市民对自己的合法权益更明晰。</w:t>
            </w:r>
          </w:p>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宣传</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法律</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六进”</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进机关、进乡村、进社区、进学校、进企业、进单位</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活动。</w:t>
            </w:r>
          </w:p>
        </w:tc>
      </w:tr>
      <w:tr>
        <w:tblPrEx>
          <w:tblCellMar>
            <w:top w:w="0" w:type="dxa"/>
            <w:left w:w="0" w:type="dxa"/>
            <w:bottom w:w="0" w:type="dxa"/>
            <w:right w:w="0" w:type="dxa"/>
          </w:tblCellMar>
        </w:tblPrEx>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动物卫生检疫站</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重点宣贯学习</w:t>
            </w:r>
            <w:r>
              <w:rPr>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w:t>
            </w:r>
            <w:r>
              <w:rPr>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动物防疫法》(主席令第六十九号2021年修订)、《动物检疫管理办法》(农业农村部令2019年第2号修改)、</w:t>
            </w:r>
            <w:r>
              <w:rPr>
                <w:rFonts w:hint="eastAsia" w:ascii="宋体" w:hAnsi="宋体" w:eastAsia="宋体" w:cs="宋体"/>
                <w:color w:val="000000" w:themeColor="text1"/>
                <w:kern w:val="2"/>
                <w:sz w:val="21"/>
                <w:szCs w:val="21"/>
                <w:lang w:val="en-US" w:eastAsia="zh-CN" w:bidi="ar"/>
                <w14:textFill>
                  <w14:solidFill>
                    <w14:schemeClr w14:val="tx1"/>
                  </w14:solidFill>
                </w14:textFill>
              </w:rPr>
              <w:t>《生猪屠宰管理条例》(国务院令2016年第666号公布)、《贵州省牲畜屠宰条例》(2015年修正)、《水生野生动物保护条例》(2013年修正)</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相关</w:t>
            </w:r>
            <w:r>
              <w:rPr>
                <w:rFonts w:hint="eastAsia" w:ascii="宋体" w:hAnsi="宋体" w:eastAsia="宋体" w:cs="宋体"/>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让全体干部职工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r>
              <w:rPr>
                <w:rFonts w:hint="eastAsia" w:ascii="宋体" w:hAnsi="宋体" w:eastAsia="宋体" w:cs="宋体"/>
                <w:color w:val="000000" w:themeColor="text1"/>
                <w:sz w:val="21"/>
                <w:szCs w:val="21"/>
                <w14:textFill>
                  <w14:solidFill>
                    <w14:schemeClr w14:val="tx1"/>
                  </w14:solidFill>
                </w14:textFill>
              </w:rPr>
              <w:t>更充分了解</w:t>
            </w:r>
            <w:r>
              <w:rPr>
                <w:rFonts w:hint="eastAsia" w:ascii="宋体" w:hAnsi="宋体" w:eastAsia="宋体" w:cs="宋体"/>
                <w:color w:val="000000" w:themeColor="text1"/>
                <w:sz w:val="21"/>
                <w:szCs w:val="21"/>
                <w:lang w:eastAsia="zh-CN"/>
                <w14:textFill>
                  <w14:solidFill>
                    <w14:schemeClr w14:val="tx1"/>
                  </w14:solidFill>
                </w14:textFill>
              </w:rPr>
              <w:t>行业管理</w:t>
            </w:r>
            <w:r>
              <w:rPr>
                <w:rFonts w:hint="eastAsia" w:ascii="宋体" w:hAnsi="宋体" w:eastAsia="宋体" w:cs="宋体"/>
                <w:color w:val="000000" w:themeColor="text1"/>
                <w:sz w:val="21"/>
                <w:szCs w:val="21"/>
                <w14:textFill>
                  <w14:solidFill>
                    <w14:schemeClr w14:val="tx1"/>
                  </w14:solidFill>
                </w14:textFill>
              </w:rPr>
              <w:t>的相关法律法规</w:t>
            </w:r>
            <w:r>
              <w:rPr>
                <w:rFonts w:hint="eastAsia" w:ascii="宋体" w:hAnsi="宋体" w:eastAsia="宋体" w:cs="宋体"/>
                <w:color w:val="000000" w:themeColor="text1"/>
                <w:sz w:val="21"/>
                <w:szCs w:val="21"/>
                <w:lang w:eastAsia="zh-CN"/>
                <w14:textFill>
                  <w14:solidFill>
                    <w14:schemeClr w14:val="tx1"/>
                  </w14:solidFill>
                </w14:textFill>
              </w:rPr>
              <w:t>法规</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规章</w:t>
            </w:r>
            <w:r>
              <w:rPr>
                <w:rFonts w:hint="eastAsia" w:ascii="宋体" w:hAnsi="宋体" w:eastAsia="宋体" w:cs="宋体"/>
                <w:color w:val="000000" w:themeColor="text1"/>
                <w:sz w:val="21"/>
                <w:szCs w:val="21"/>
                <w14:textFill>
                  <w14:solidFill>
                    <w14:schemeClr w14:val="tx1"/>
                  </w14:solidFill>
                </w14:textFill>
              </w:rPr>
              <w:t>，保障自身合法权利。</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集贸市场、企业、基地、村民组、</w:t>
            </w:r>
            <w:r>
              <w:rPr>
                <w:rFonts w:hint="eastAsia" w:ascii="宋体" w:hAnsi="宋体" w:eastAsia="宋体" w:cs="宋体"/>
                <w:color w:val="000000" w:themeColor="text1"/>
                <w:sz w:val="21"/>
                <w:szCs w:val="21"/>
                <w14:textFill>
                  <w14:solidFill>
                    <w14:schemeClr w14:val="tx1"/>
                  </w14:solidFill>
                </w14:textFill>
              </w:rPr>
              <w:t>网站、微信公众号、微博等新媒体上持续推进我</w:t>
            </w:r>
            <w:r>
              <w:rPr>
                <w:rFonts w:hint="eastAsia" w:ascii="宋体" w:hAnsi="宋体" w:eastAsia="宋体" w:cs="宋体"/>
                <w:color w:val="000000" w:themeColor="text1"/>
                <w:sz w:val="21"/>
                <w:szCs w:val="21"/>
                <w:lang w:eastAsia="zh-CN"/>
                <w14:textFill>
                  <w14:solidFill>
                    <w14:schemeClr w14:val="tx1"/>
                  </w14:solidFill>
                </w14:textFill>
              </w:rPr>
              <w:t>县行政管理</w:t>
            </w:r>
            <w:r>
              <w:rPr>
                <w:rFonts w:hint="eastAsia" w:ascii="宋体" w:hAnsi="宋体" w:eastAsia="宋体" w:cs="宋体"/>
                <w:color w:val="000000" w:themeColor="text1"/>
                <w:sz w:val="21"/>
                <w:szCs w:val="21"/>
                <w14:textFill>
                  <w14:solidFill>
                    <w14:schemeClr w14:val="tx1"/>
                  </w14:solidFill>
                </w14:textFill>
              </w:rPr>
              <w:t>法律法规</w:t>
            </w:r>
            <w:r>
              <w:rPr>
                <w:rFonts w:hint="eastAsia" w:ascii="宋体" w:hAnsi="宋体" w:eastAsia="宋体" w:cs="宋体"/>
                <w:color w:val="000000" w:themeColor="text1"/>
                <w:sz w:val="21"/>
                <w:szCs w:val="21"/>
                <w:lang w:eastAsia="zh-CN"/>
                <w14:textFill>
                  <w14:solidFill>
                    <w14:schemeClr w14:val="tx1"/>
                  </w14:solidFill>
                </w14:textFill>
              </w:rPr>
              <w:t>宣传</w:t>
            </w:r>
            <w:r>
              <w:rPr>
                <w:rFonts w:hint="eastAsia" w:ascii="宋体" w:hAnsi="宋体" w:eastAsia="宋体" w:cs="宋体"/>
                <w:color w:val="000000" w:themeColor="text1"/>
                <w:sz w:val="21"/>
                <w:szCs w:val="21"/>
                <w14:textFill>
                  <w14:solidFill>
                    <w14:schemeClr w14:val="tx1"/>
                  </w14:solidFill>
                </w14:textFill>
              </w:rPr>
              <w:t>和相关信息公开，让市民对自己的合法权益更明晰。</w:t>
            </w:r>
          </w:p>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宣传</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法律</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六进”</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进机关、进乡村、进社区、进学校、进企业、进单位</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活动。</w:t>
            </w:r>
          </w:p>
        </w:tc>
      </w:tr>
      <w:tr>
        <w:tblPrEx>
          <w:tblCellMar>
            <w:top w:w="0" w:type="dxa"/>
            <w:left w:w="0" w:type="dxa"/>
            <w:bottom w:w="0" w:type="dxa"/>
            <w:right w:w="0" w:type="dxa"/>
          </w:tblCellMar>
        </w:tblPrEx>
        <w:tc>
          <w:tcPr>
            <w:tcW w:w="51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9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政务窗口</w:t>
            </w:r>
          </w:p>
        </w:tc>
        <w:tc>
          <w:tcPr>
            <w:tcW w:w="323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重点宣贯学习</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贵州省人民政府法制办公室关于公布市、县两级机关行政审批与服务事项目录的通知》</w:t>
            </w:r>
            <w:r>
              <w:rPr>
                <w:rFonts w:hint="eastAsia" w:ascii="宋体" w:hAnsi="宋体" w:eastAsia="宋体" w:cs="宋体"/>
                <w:color w:val="000000" w:themeColor="text1"/>
                <w:kern w:val="2"/>
                <w:sz w:val="21"/>
                <w:szCs w:val="21"/>
                <w:lang w:val="en-US" w:eastAsia="zh-CN" w:bidi="ar"/>
                <w14:textFill>
                  <w14:solidFill>
                    <w14:schemeClr w14:val="tx1"/>
                  </w14:solidFill>
                </w14:textFill>
              </w:rPr>
              <w:t>(黔府法发〔2014〕31号)、《</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贵州省市、县两级机关实施的行政许可事项目录</w:t>
            </w:r>
            <w:r>
              <w:rPr>
                <w:rFonts w:hint="eastAsia" w:ascii="宋体" w:hAnsi="宋体" w:eastAsia="宋体" w:cs="宋体"/>
                <w:color w:val="000000" w:themeColor="text1"/>
                <w:kern w:val="2"/>
                <w:sz w:val="21"/>
                <w:szCs w:val="21"/>
                <w:lang w:val="en-US" w:eastAsia="zh-CN" w:bidi="ar"/>
                <w14:textFill>
                  <w14:solidFill>
                    <w14:schemeClr w14:val="tx1"/>
                  </w14:solidFill>
                </w14:textFill>
              </w:rPr>
              <w:t>》(黔府法发〔2014〕31号)、</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贵州省人民政府关于第二批取消、下放管理层级、转变管理方式、合并的行政许可事项的决定》、《贵州省人民政府关于取消和调整一批行政审批项目的决定》、《贵州省人民政府关于2012年度取消和调整行政许可项目的决定》</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省人民政府关于第二批取消、下放管理层级、转变管理方式、合并的行政许可事项的决定</w:t>
            </w:r>
            <w:r>
              <w:rPr>
                <w:rFonts w:hint="eastAsia" w:ascii="宋体" w:hAnsi="宋体" w:eastAsia="宋体" w:cs="宋体"/>
                <w:color w:val="000000" w:themeColor="text1"/>
                <w:kern w:val="2"/>
                <w:sz w:val="21"/>
                <w:szCs w:val="21"/>
                <w:lang w:val="en-US" w:eastAsia="zh-CN" w:bidi="ar"/>
                <w14:textFill>
                  <w14:solidFill>
                    <w14:schemeClr w14:val="tx1"/>
                  </w14:solidFill>
                </w14:textFill>
              </w:rPr>
              <w:t>》(省政府令129号)、《</w:t>
            </w:r>
            <w:r>
              <w:rPr>
                <w:rFonts w:hint="eastAsia" w:ascii="宋体" w:hAnsi="宋体" w:eastAsia="宋体" w:cs="宋体"/>
                <w:b w:val="0"/>
                <w:color w:val="000000" w:themeColor="text1"/>
                <w:kern w:val="2"/>
                <w:sz w:val="21"/>
                <w:szCs w:val="21"/>
                <w:shd w:val="clear" w:fill="FFFFFF"/>
                <w:lang w:val="en-US" w:eastAsia="zh-CN" w:bidi="ar"/>
                <w14:textFill>
                  <w14:solidFill>
                    <w14:schemeClr w14:val="tx1"/>
                  </w14:solidFill>
                </w14:textFill>
              </w:rPr>
              <w:t>黔南州人民政府关于同意下放拖拉机驾驶员培训单位培训资格许可的批复</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kern w:val="2"/>
                <w:sz w:val="21"/>
                <w:szCs w:val="21"/>
                <w:shd w:val="clear" w:fill="FFFFFF"/>
                <w:lang w:val="en-US" w:eastAsia="zh-CN" w:bidi="ar"/>
                <w14:textFill>
                  <w14:solidFill>
                    <w14:schemeClr w14:val="tx1"/>
                  </w14:solidFill>
                </w14:textFill>
              </w:rPr>
              <w:t>2016年11月13日</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相关</w:t>
            </w:r>
            <w:r>
              <w:rPr>
                <w:rFonts w:hint="eastAsia" w:ascii="宋体" w:hAnsi="宋体" w:eastAsia="宋体" w:cs="宋体"/>
                <w:color w:val="000000" w:themeColor="text1"/>
                <w:sz w:val="21"/>
                <w:szCs w:val="21"/>
                <w14:textFill>
                  <w14:solidFill>
                    <w14:schemeClr w14:val="tx1"/>
                  </w14:solidFill>
                </w14:textFill>
              </w:rPr>
              <w:t>专业领域的修订的法律法规。</w:t>
            </w:r>
          </w:p>
        </w:tc>
        <w:tc>
          <w:tcPr>
            <w:tcW w:w="10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p>
        </w:tc>
        <w:tc>
          <w:tcPr>
            <w:tcW w:w="30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让全体干部职工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市民</w:t>
            </w:r>
            <w:r>
              <w:rPr>
                <w:rFonts w:hint="eastAsia" w:ascii="宋体" w:hAnsi="宋体" w:eastAsia="宋体" w:cs="宋体"/>
                <w:color w:val="000000" w:themeColor="text1"/>
                <w:sz w:val="21"/>
                <w:szCs w:val="21"/>
                <w:lang w:eastAsia="zh-CN"/>
                <w14:textFill>
                  <w14:solidFill>
                    <w14:schemeClr w14:val="tx1"/>
                  </w14:solidFill>
                </w14:textFill>
              </w:rPr>
              <w:t>、行业从业人员</w:t>
            </w:r>
            <w:r>
              <w:rPr>
                <w:rFonts w:hint="eastAsia" w:ascii="宋体" w:hAnsi="宋体" w:eastAsia="宋体" w:cs="宋体"/>
                <w:color w:val="000000" w:themeColor="text1"/>
                <w:sz w:val="21"/>
                <w:szCs w:val="21"/>
                <w14:textFill>
                  <w14:solidFill>
                    <w14:schemeClr w14:val="tx1"/>
                  </w14:solidFill>
                </w14:textFill>
              </w:rPr>
              <w:t>更充分了解</w:t>
            </w:r>
            <w:r>
              <w:rPr>
                <w:rFonts w:hint="eastAsia" w:ascii="宋体" w:hAnsi="宋体" w:eastAsia="宋体" w:cs="宋体"/>
                <w:color w:val="000000" w:themeColor="text1"/>
                <w:sz w:val="21"/>
                <w:szCs w:val="21"/>
                <w:lang w:eastAsia="zh-CN"/>
                <w14:textFill>
                  <w14:solidFill>
                    <w14:schemeClr w14:val="tx1"/>
                  </w14:solidFill>
                </w14:textFill>
              </w:rPr>
              <w:t>行业管理</w:t>
            </w:r>
            <w:r>
              <w:rPr>
                <w:rFonts w:hint="eastAsia" w:ascii="宋体" w:hAnsi="宋体" w:eastAsia="宋体" w:cs="宋体"/>
                <w:color w:val="000000" w:themeColor="text1"/>
                <w:sz w:val="21"/>
                <w:szCs w:val="21"/>
                <w14:textFill>
                  <w14:solidFill>
                    <w14:schemeClr w14:val="tx1"/>
                  </w14:solidFill>
                </w14:textFill>
              </w:rPr>
              <w:t>的相关法律法规</w:t>
            </w:r>
            <w:r>
              <w:rPr>
                <w:rFonts w:hint="eastAsia" w:ascii="宋体" w:hAnsi="宋体" w:eastAsia="宋体" w:cs="宋体"/>
                <w:color w:val="000000" w:themeColor="text1"/>
                <w:sz w:val="21"/>
                <w:szCs w:val="21"/>
                <w:lang w:eastAsia="zh-CN"/>
                <w14:textFill>
                  <w14:solidFill>
                    <w14:schemeClr w14:val="tx1"/>
                  </w14:solidFill>
                </w14:textFill>
              </w:rPr>
              <w:t>法规</w:t>
            </w:r>
            <w:r>
              <w:rPr>
                <w:rFonts w:hint="eastAsia" w:ascii="宋体" w:hAnsi="宋体" w:eastAsia="宋体" w:cs="宋体"/>
                <w:color w:val="000000" w:themeColor="text1"/>
                <w:sz w:val="21"/>
                <w:szCs w:val="21"/>
                <w14:textFill>
                  <w14:solidFill>
                    <w14:schemeClr w14:val="tx1"/>
                  </w14:solidFill>
                </w14:textFill>
              </w:rPr>
              <w:t>和</w:t>
            </w:r>
            <w:r>
              <w:rPr>
                <w:rFonts w:hint="eastAsia" w:ascii="宋体" w:hAnsi="宋体" w:eastAsia="宋体" w:cs="宋体"/>
                <w:color w:val="000000" w:themeColor="text1"/>
                <w:sz w:val="21"/>
                <w:szCs w:val="21"/>
                <w:lang w:eastAsia="zh-CN"/>
                <w14:textFill>
                  <w14:solidFill>
                    <w14:schemeClr w14:val="tx1"/>
                  </w14:solidFill>
                </w14:textFill>
              </w:rPr>
              <w:t>规章</w:t>
            </w:r>
            <w:r>
              <w:rPr>
                <w:rFonts w:hint="eastAsia" w:ascii="宋体" w:hAnsi="宋体" w:eastAsia="宋体" w:cs="宋体"/>
                <w:color w:val="000000" w:themeColor="text1"/>
                <w:sz w:val="21"/>
                <w:szCs w:val="21"/>
                <w14:textFill>
                  <w14:solidFill>
                    <w14:schemeClr w14:val="tx1"/>
                  </w14:solidFill>
                </w14:textFill>
              </w:rPr>
              <w:t>，保障自身合法权利。</w:t>
            </w:r>
          </w:p>
        </w:tc>
        <w:tc>
          <w:tcPr>
            <w:tcW w:w="535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ind w:left="-84" w:leftChars="-40" w:right="-84" w:rightChars="-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集贸市场、企业、基地、村民组、</w:t>
            </w:r>
            <w:r>
              <w:rPr>
                <w:rFonts w:hint="eastAsia" w:ascii="宋体" w:hAnsi="宋体" w:eastAsia="宋体" w:cs="宋体"/>
                <w:color w:val="000000" w:themeColor="text1"/>
                <w:sz w:val="21"/>
                <w:szCs w:val="21"/>
                <w14:textFill>
                  <w14:solidFill>
                    <w14:schemeClr w14:val="tx1"/>
                  </w14:solidFill>
                </w14:textFill>
              </w:rPr>
              <w:t>网站、微信公众号、微博等新媒体上持续推进我</w:t>
            </w:r>
            <w:r>
              <w:rPr>
                <w:rFonts w:hint="eastAsia" w:ascii="宋体" w:hAnsi="宋体" w:eastAsia="宋体" w:cs="宋体"/>
                <w:color w:val="000000" w:themeColor="text1"/>
                <w:sz w:val="21"/>
                <w:szCs w:val="21"/>
                <w:lang w:eastAsia="zh-CN"/>
                <w14:textFill>
                  <w14:solidFill>
                    <w14:schemeClr w14:val="tx1"/>
                  </w14:solidFill>
                </w14:textFill>
              </w:rPr>
              <w:t>县行政管理</w:t>
            </w:r>
            <w:r>
              <w:rPr>
                <w:rFonts w:hint="eastAsia" w:ascii="宋体" w:hAnsi="宋体" w:eastAsia="宋体" w:cs="宋体"/>
                <w:color w:val="000000" w:themeColor="text1"/>
                <w:sz w:val="21"/>
                <w:szCs w:val="21"/>
                <w14:textFill>
                  <w14:solidFill>
                    <w14:schemeClr w14:val="tx1"/>
                  </w14:solidFill>
                </w14:textFill>
              </w:rPr>
              <w:t>法律法规</w:t>
            </w:r>
            <w:r>
              <w:rPr>
                <w:rFonts w:hint="eastAsia" w:ascii="宋体" w:hAnsi="宋体" w:eastAsia="宋体" w:cs="宋体"/>
                <w:color w:val="000000" w:themeColor="text1"/>
                <w:sz w:val="21"/>
                <w:szCs w:val="21"/>
                <w:lang w:eastAsia="zh-CN"/>
                <w14:textFill>
                  <w14:solidFill>
                    <w14:schemeClr w14:val="tx1"/>
                  </w14:solidFill>
                </w14:textFill>
              </w:rPr>
              <w:t>宣传</w:t>
            </w:r>
            <w:r>
              <w:rPr>
                <w:rFonts w:hint="eastAsia" w:ascii="宋体" w:hAnsi="宋体" w:eastAsia="宋体" w:cs="宋体"/>
                <w:color w:val="000000" w:themeColor="text1"/>
                <w:sz w:val="21"/>
                <w:szCs w:val="21"/>
                <w14:textFill>
                  <w14:solidFill>
                    <w14:schemeClr w14:val="tx1"/>
                  </w14:solidFill>
                </w14:textFill>
              </w:rPr>
              <w:t>和相关信息公开，让市民对自己的合法权益更明晰。</w:t>
            </w:r>
          </w:p>
          <w:p>
            <w:pPr>
              <w:ind w:left="-84" w:leftChars="-40" w:right="-84" w:rightChars="-40"/>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2.开展《民法典》</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宣传</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法律</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六进”</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进机关、进乡村、进社区、进学校、进企业、进单位</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活动。</w:t>
            </w:r>
          </w:p>
        </w:tc>
      </w:tr>
    </w:tbl>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7"/>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kMjlhNmNmYzFjNWI1Y2UxMmI1NjRlMmE0Y2Y3MDAifQ=="/>
  </w:docVars>
  <w:rsids>
    <w:rsidRoot w:val="32BE6D34"/>
    <w:rsid w:val="00104EBB"/>
    <w:rsid w:val="001B4988"/>
    <w:rsid w:val="00640A07"/>
    <w:rsid w:val="00675E70"/>
    <w:rsid w:val="007C2540"/>
    <w:rsid w:val="00AB0714"/>
    <w:rsid w:val="00AF2EEB"/>
    <w:rsid w:val="00CE0E59"/>
    <w:rsid w:val="00EF25A9"/>
    <w:rsid w:val="067F3128"/>
    <w:rsid w:val="073B38CD"/>
    <w:rsid w:val="32BE6D34"/>
    <w:rsid w:val="4513114E"/>
    <w:rsid w:val="47477EC5"/>
    <w:rsid w:val="5A8439E9"/>
    <w:rsid w:val="5D766E31"/>
    <w:rsid w:val="7D21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954F72"/>
      <w:u w:val="single"/>
    </w:rPr>
  </w:style>
  <w:style w:type="character" w:styleId="8">
    <w:name w:val="Hyperlink"/>
    <w:basedOn w:val="5"/>
    <w:qFormat/>
    <w:uiPriority w:val="0"/>
    <w:rPr>
      <w:color w:val="0563C1"/>
      <w:u w:val="single"/>
    </w:rPr>
  </w:style>
  <w:style w:type="character" w:customStyle="1" w:styleId="9">
    <w:name w:val="16"/>
    <w:basedOn w:val="5"/>
    <w:qFormat/>
    <w:uiPriority w:val="0"/>
    <w:rPr>
      <w:rFonts w:hint="eastAsia" w:ascii="等线" w:hAnsi="等线" w:eastAsia="等线" w:cs="等线"/>
      <w:b/>
    </w:rPr>
  </w:style>
  <w:style w:type="character" w:customStyle="1" w:styleId="10">
    <w:name w:val="15"/>
    <w:basedOn w:val="5"/>
    <w:qFormat/>
    <w:uiPriority w:val="0"/>
    <w:rPr>
      <w:rFonts w:hint="eastAsia" w:ascii="等线" w:hAnsi="等线" w:eastAsia="等线" w:cs="等线"/>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4658</Words>
  <Characters>5013</Characters>
  <Lines>20</Lines>
  <Paragraphs>5</Paragraphs>
  <TotalTime>11</TotalTime>
  <ScaleCrop>false</ScaleCrop>
  <LinksUpToDate>false</LinksUpToDate>
  <CharactersWithSpaces>5014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2021-11-12T10:09:00Z</dcterms:created>
  <dc:creator>Administrator</dc:creator>
  <cp:lastModifiedBy>三月的曲谱不尽</cp:lastModifiedBy>
  <dcterms:modified xsi:type="dcterms:W3CDTF">2022-12-19T10:47:57Z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BF19254228C74B1795116C81B4EBDE23</vt:lpwstr>
  </property>
</Properties>
</file>